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545" w:rsidRPr="00BA3A66" w:rsidRDefault="00C01545" w:rsidP="00C01545">
      <w:pPr>
        <w:pStyle w:val="Header"/>
        <w:tabs>
          <w:tab w:val="right" w:pos="7088"/>
          <w:tab w:val="right" w:pos="9781"/>
        </w:tabs>
        <w:rPr>
          <w:rFonts w:asciiTheme="minorHAnsi" w:hAnsiTheme="minorHAnsi" w:cs="Arial"/>
          <w:b w:val="0"/>
          <w:bCs/>
          <w:sz w:val="22"/>
          <w:lang w:val="en-US"/>
        </w:rPr>
      </w:pPr>
      <w:r w:rsidRPr="00BA3A66">
        <w:rPr>
          <w:rFonts w:asciiTheme="minorHAnsi" w:hAnsiTheme="minorHAnsi" w:cs="Arial"/>
          <w:bCs/>
          <w:sz w:val="22"/>
          <w:lang w:val="en-US"/>
        </w:rPr>
        <w:t xml:space="preserve">3GPP TSG RAN1 WG1 Meeting </w:t>
      </w:r>
      <w:r w:rsidR="00D830E5" w:rsidRPr="00BA3A66">
        <w:rPr>
          <w:rFonts w:asciiTheme="minorHAnsi" w:hAnsiTheme="minorHAnsi" w:cs="Arial"/>
          <w:bCs/>
          <w:sz w:val="22"/>
          <w:lang w:val="en-US"/>
        </w:rPr>
        <w:t>#9</w:t>
      </w:r>
      <w:r w:rsidR="007E0A38">
        <w:rPr>
          <w:rFonts w:asciiTheme="minorHAnsi" w:hAnsiTheme="minorHAnsi" w:cs="Arial"/>
          <w:bCs/>
          <w:sz w:val="22"/>
          <w:lang w:val="en-US"/>
        </w:rPr>
        <w:t>4</w:t>
      </w:r>
      <w:r w:rsidRPr="00BA3A66">
        <w:rPr>
          <w:rFonts w:asciiTheme="minorHAnsi" w:hAnsiTheme="minorHAnsi" w:cs="Arial"/>
          <w:b w:val="0"/>
          <w:bCs/>
          <w:sz w:val="22"/>
          <w:lang w:val="en-US"/>
        </w:rPr>
        <w:tab/>
      </w:r>
      <w:r w:rsidRPr="00BA3A66">
        <w:rPr>
          <w:rFonts w:asciiTheme="minorHAnsi" w:hAnsiTheme="minorHAnsi" w:cs="Arial"/>
          <w:b w:val="0"/>
          <w:bCs/>
          <w:sz w:val="22"/>
          <w:lang w:val="en-US"/>
        </w:rPr>
        <w:tab/>
      </w:r>
      <w:r w:rsidR="008D6274" w:rsidRPr="008D6274">
        <w:rPr>
          <w:rFonts w:asciiTheme="minorHAnsi" w:hAnsiTheme="minorHAnsi" w:cs="Arial"/>
          <w:bCs/>
          <w:sz w:val="22"/>
          <w:lang w:val="en-US"/>
        </w:rPr>
        <w:t>R1-1808286</w:t>
      </w:r>
    </w:p>
    <w:p w:rsidR="00C01545" w:rsidRPr="00BA3A66" w:rsidRDefault="007E0A38" w:rsidP="00C01545">
      <w:pPr>
        <w:pStyle w:val="Header"/>
        <w:tabs>
          <w:tab w:val="right" w:pos="9639"/>
        </w:tabs>
        <w:rPr>
          <w:rFonts w:asciiTheme="minorHAnsi" w:hAnsiTheme="minorHAnsi" w:cs="Arial"/>
          <w:bCs/>
          <w:sz w:val="22"/>
          <w:lang w:val="en-US"/>
        </w:rPr>
      </w:pPr>
      <w:r>
        <w:rPr>
          <w:rFonts w:asciiTheme="minorHAnsi" w:hAnsiTheme="minorHAnsi" w:cs="Arial"/>
          <w:bCs/>
          <w:sz w:val="22"/>
          <w:lang w:val="en-US"/>
        </w:rPr>
        <w:t>Gothenburg</w:t>
      </w:r>
      <w:r w:rsidR="008F7D0A">
        <w:rPr>
          <w:rFonts w:asciiTheme="minorHAnsi" w:hAnsiTheme="minorHAnsi" w:cs="Arial" w:hint="eastAsia"/>
          <w:bCs/>
          <w:sz w:val="22"/>
          <w:lang w:val="en-US" w:eastAsia="zh-TW"/>
        </w:rPr>
        <w:t xml:space="preserve">, </w:t>
      </w:r>
      <w:r>
        <w:rPr>
          <w:rFonts w:asciiTheme="minorHAnsi" w:hAnsiTheme="minorHAnsi" w:cs="Arial"/>
          <w:bCs/>
          <w:sz w:val="22"/>
          <w:lang w:val="en-US"/>
        </w:rPr>
        <w:t>20</w:t>
      </w:r>
      <w:r w:rsidR="00D830E5" w:rsidRPr="00BA3A66">
        <w:rPr>
          <w:rFonts w:asciiTheme="minorHAnsi" w:hAnsiTheme="minorHAnsi" w:cs="Arial"/>
          <w:bCs/>
          <w:sz w:val="22"/>
          <w:vertAlign w:val="superscript"/>
          <w:lang w:val="en-US"/>
        </w:rPr>
        <w:t>th</w:t>
      </w:r>
      <w:r w:rsidR="00D830E5" w:rsidRPr="00BA3A66">
        <w:rPr>
          <w:rFonts w:asciiTheme="minorHAnsi" w:hAnsiTheme="minorHAnsi" w:cs="Arial"/>
          <w:bCs/>
          <w:sz w:val="22"/>
          <w:lang w:val="en-US"/>
        </w:rPr>
        <w:t>-2</w:t>
      </w:r>
      <w:r>
        <w:rPr>
          <w:rFonts w:asciiTheme="minorHAnsi" w:hAnsiTheme="minorHAnsi" w:cs="Arial"/>
          <w:bCs/>
          <w:sz w:val="22"/>
          <w:lang w:val="en-US"/>
        </w:rPr>
        <w:t>4</w:t>
      </w:r>
      <w:r w:rsidR="001A3B94">
        <w:rPr>
          <w:rFonts w:asciiTheme="minorHAnsi" w:hAnsiTheme="minorHAnsi" w:cs="Arial"/>
          <w:bCs/>
          <w:sz w:val="22"/>
          <w:vertAlign w:val="superscript"/>
          <w:lang w:val="en-US"/>
        </w:rPr>
        <w:t>th</w:t>
      </w:r>
      <w:r w:rsidR="00D830E5" w:rsidRPr="00BA3A66">
        <w:rPr>
          <w:rFonts w:asciiTheme="minorHAnsi" w:hAnsiTheme="minorHAnsi" w:cs="Arial"/>
          <w:bCs/>
          <w:sz w:val="22"/>
          <w:lang w:val="en-US"/>
        </w:rPr>
        <w:t xml:space="preserve"> </w:t>
      </w:r>
      <w:r w:rsidR="00B4234D">
        <w:rPr>
          <w:rFonts w:asciiTheme="minorHAnsi" w:hAnsiTheme="minorHAnsi" w:cs="Arial"/>
          <w:bCs/>
          <w:sz w:val="22"/>
          <w:lang w:val="en-US"/>
        </w:rPr>
        <w:t>August</w:t>
      </w:r>
      <w:r w:rsidR="00D830E5" w:rsidRPr="00BA3A66">
        <w:rPr>
          <w:rFonts w:asciiTheme="minorHAnsi" w:hAnsiTheme="minorHAnsi" w:cs="Arial"/>
          <w:bCs/>
          <w:sz w:val="22"/>
          <w:lang w:val="en-US"/>
        </w:rPr>
        <w:t xml:space="preserve"> 2018</w:t>
      </w:r>
    </w:p>
    <w:p w:rsidR="00135350" w:rsidRDefault="00135350" w:rsidP="00C01545">
      <w:pPr>
        <w:spacing w:after="60"/>
        <w:ind w:left="1985" w:hanging="1985"/>
        <w:rPr>
          <w:rFonts w:asciiTheme="minorHAnsi" w:hAnsiTheme="minorHAnsi" w:cs="Arial"/>
          <w:b/>
        </w:rPr>
      </w:pPr>
    </w:p>
    <w:p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Agenda item:</w:t>
      </w:r>
      <w:r w:rsidRPr="00BA3A66">
        <w:rPr>
          <w:rFonts w:asciiTheme="minorHAnsi" w:hAnsiTheme="minorHAnsi" w:cs="Arial"/>
          <w:b/>
        </w:rPr>
        <w:tab/>
      </w:r>
      <w:r w:rsidR="008D6274" w:rsidRPr="008D6274">
        <w:rPr>
          <w:rFonts w:asciiTheme="minorHAnsi" w:hAnsiTheme="minorHAnsi" w:cs="Arial"/>
          <w:b/>
        </w:rPr>
        <w:t>7.2.6.2</w:t>
      </w:r>
    </w:p>
    <w:p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Title:</w:t>
      </w:r>
      <w:r w:rsidRPr="00BA3A66">
        <w:rPr>
          <w:rFonts w:asciiTheme="minorHAnsi" w:hAnsiTheme="minorHAnsi" w:cs="Arial"/>
          <w:b/>
        </w:rPr>
        <w:tab/>
      </w:r>
      <w:r w:rsidR="005D68C6" w:rsidRPr="005D68C6">
        <w:rPr>
          <w:rFonts w:asciiTheme="minorHAnsi" w:hAnsiTheme="minorHAnsi" w:cs="Arial"/>
          <w:b/>
        </w:rPr>
        <w:t>Evaluation and analysis for UL multiplexing between eMBB and URLLC</w:t>
      </w:r>
    </w:p>
    <w:p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Source:</w:t>
      </w:r>
      <w:r w:rsidRPr="00BA3A66">
        <w:rPr>
          <w:rFonts w:asciiTheme="minorHAnsi" w:hAnsiTheme="minorHAnsi" w:cs="Arial"/>
          <w:b/>
          <w:bCs/>
        </w:rPr>
        <w:tab/>
        <w:t>MediaTek Inc.</w:t>
      </w:r>
    </w:p>
    <w:p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Document for:</w:t>
      </w:r>
      <w:r w:rsidRPr="00BA3A66">
        <w:rPr>
          <w:rFonts w:asciiTheme="minorHAnsi" w:hAnsiTheme="minorHAnsi" w:cs="Arial"/>
          <w:b/>
          <w:bCs/>
        </w:rPr>
        <w:tab/>
        <w:t>Discussion and Decision</w:t>
      </w:r>
    </w:p>
    <w:p w:rsidR="002D44AF" w:rsidRPr="00BA3A66" w:rsidRDefault="002D44AF" w:rsidP="002D44AF">
      <w:pPr>
        <w:pStyle w:val="Heading1"/>
        <w:rPr>
          <w:rFonts w:asciiTheme="minorHAnsi" w:hAnsiTheme="minorHAnsi" w:cs="Arial"/>
          <w:lang w:val="en-US"/>
        </w:rPr>
      </w:pPr>
      <w:r w:rsidRPr="00BA3A66">
        <w:rPr>
          <w:rFonts w:asciiTheme="minorHAnsi" w:hAnsiTheme="minorHAnsi" w:cs="Arial"/>
          <w:lang w:val="en-US" w:eastAsia="zh-TW"/>
        </w:rPr>
        <w:t>Introduction</w:t>
      </w:r>
    </w:p>
    <w:p w:rsidR="00F82088" w:rsidRPr="00BA3A66" w:rsidRDefault="004B4F2F" w:rsidP="00CC27C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following options were agreed </w:t>
      </w:r>
      <w:r w:rsidRPr="00BA3A66">
        <w:rPr>
          <w:rFonts w:asciiTheme="minorHAnsi" w:hAnsiTheme="minorHAnsi" w:cs="Arial"/>
          <w:b w:val="0"/>
          <w:bCs/>
          <w:sz w:val="20"/>
          <w:lang w:val="en-US" w:eastAsia="zh-TW"/>
        </w:rPr>
        <w:t>in RAN1#</w:t>
      </w:r>
      <w:r>
        <w:rPr>
          <w:rFonts w:asciiTheme="minorHAnsi" w:hAnsiTheme="minorHAnsi" w:cs="Arial"/>
          <w:b w:val="0"/>
          <w:bCs/>
          <w:sz w:val="20"/>
          <w:lang w:val="en-US" w:eastAsia="zh-TW"/>
        </w:rPr>
        <w:t>92</w:t>
      </w:r>
      <w:r w:rsidRPr="00BA3A66">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 xml:space="preserve">to be studied </w:t>
      </w:r>
      <w:r w:rsidR="00D1015D">
        <w:rPr>
          <w:rFonts w:asciiTheme="minorHAnsi" w:hAnsiTheme="minorHAnsi" w:cs="Arial"/>
          <w:b w:val="0"/>
          <w:bCs/>
          <w:sz w:val="20"/>
          <w:lang w:val="en-US" w:eastAsia="zh-TW"/>
        </w:rPr>
        <w:t xml:space="preserve">for </w:t>
      </w:r>
      <w:r w:rsidRPr="00BA3A66">
        <w:rPr>
          <w:rFonts w:asciiTheme="minorHAnsi" w:hAnsiTheme="minorHAnsi" w:cs="Arial"/>
          <w:b w:val="0"/>
          <w:bCs/>
          <w:sz w:val="20"/>
          <w:lang w:val="en-US" w:eastAsia="zh-TW"/>
        </w:rPr>
        <w:t xml:space="preserve">dynamic </w:t>
      </w:r>
      <w:r w:rsidR="009A172C">
        <w:rPr>
          <w:rFonts w:asciiTheme="minorHAnsi" w:hAnsiTheme="minorHAnsi" w:cs="Arial"/>
          <w:b w:val="0"/>
          <w:bCs/>
          <w:sz w:val="20"/>
          <w:lang w:val="en-US" w:eastAsia="zh-TW"/>
        </w:rPr>
        <w:t xml:space="preserve">inter-UE uplink multiplexing between </w:t>
      </w:r>
      <w:r w:rsidRPr="00BA3A66">
        <w:rPr>
          <w:rFonts w:asciiTheme="minorHAnsi" w:hAnsiTheme="minorHAnsi" w:cs="Arial"/>
          <w:b w:val="0"/>
          <w:bCs/>
          <w:sz w:val="20"/>
          <w:lang w:val="en-US" w:eastAsia="zh-TW"/>
        </w:rPr>
        <w:t>URLLC and</w:t>
      </w:r>
      <w:r w:rsidR="00F9478F">
        <w:rPr>
          <w:rFonts w:asciiTheme="minorHAnsi" w:hAnsiTheme="minorHAnsi" w:cs="Arial"/>
          <w:b w:val="0"/>
          <w:bCs/>
          <w:sz w:val="20"/>
          <w:lang w:val="en-US" w:eastAsia="zh-TW"/>
        </w:rPr>
        <w:t xml:space="preserve"> </w:t>
      </w:r>
      <w:r w:rsidRPr="00BA3A66">
        <w:rPr>
          <w:rFonts w:asciiTheme="minorHAnsi" w:hAnsiTheme="minorHAnsi" w:cs="Arial"/>
          <w:b w:val="0"/>
          <w:bCs/>
          <w:sz w:val="20"/>
          <w:lang w:val="en-US" w:eastAsia="zh-TW"/>
        </w:rPr>
        <w:t xml:space="preserve">eMBB </w:t>
      </w:r>
      <w:r w:rsidR="00EA3058" w:rsidRPr="00BA3A66">
        <w:rPr>
          <w:rFonts w:asciiTheme="minorHAnsi" w:hAnsiTheme="minorHAnsi" w:cs="Arial"/>
          <w:b w:val="0"/>
          <w:bCs/>
          <w:sz w:val="20"/>
          <w:lang w:val="en-US" w:eastAsia="zh-TW"/>
        </w:rPr>
        <w:t>[1]</w:t>
      </w:r>
      <w:r w:rsidR="00F82088" w:rsidRPr="00BA3A66">
        <w:rPr>
          <w:rFonts w:asciiTheme="minorHAnsi" w:hAnsiTheme="minorHAnsi" w:cs="Arial"/>
          <w:b w:val="0"/>
          <w:bCs/>
          <w:sz w:val="20"/>
          <w:lang w:val="en-US" w:eastAsia="zh-TW"/>
        </w:rPr>
        <w:t>.</w:t>
      </w:r>
    </w:p>
    <w:tbl>
      <w:tblPr>
        <w:tblStyle w:val="TableGrid"/>
        <w:tblW w:w="0" w:type="auto"/>
        <w:tblLook w:val="04A0" w:firstRow="1" w:lastRow="0" w:firstColumn="1" w:lastColumn="0" w:noHBand="0" w:noVBand="1"/>
      </w:tblPr>
      <w:tblGrid>
        <w:gridCol w:w="9857"/>
      </w:tblGrid>
      <w:tr w:rsidR="0005077A" w:rsidRPr="00BA3A66" w:rsidTr="0005077A">
        <w:tc>
          <w:tcPr>
            <w:tcW w:w="9857" w:type="dxa"/>
          </w:tcPr>
          <w:p w:rsidR="004B4F2F" w:rsidRPr="00AF1A70" w:rsidRDefault="004B4F2F" w:rsidP="004B4F2F">
            <w:pPr>
              <w:pStyle w:val="ListParagraph"/>
              <w:numPr>
                <w:ilvl w:val="0"/>
                <w:numId w:val="40"/>
              </w:numPr>
              <w:spacing w:after="0"/>
              <w:rPr>
                <w:rFonts w:eastAsia="SimSun"/>
                <w:lang w:eastAsia="zh-CN"/>
              </w:rPr>
            </w:pPr>
            <w:r w:rsidRPr="00AF1A70">
              <w:rPr>
                <w:rFonts w:eastAsia="SimSun" w:hint="eastAsia"/>
                <w:lang w:eastAsia="zh-CN"/>
              </w:rPr>
              <w:t xml:space="preserve">Study the options to support dynamic resource sharing between eMBB UL and URLLC UL from </w:t>
            </w:r>
            <w:r w:rsidRPr="00AF1A70">
              <w:rPr>
                <w:rFonts w:eastAsia="SimSun"/>
                <w:lang w:eastAsia="zh-CN"/>
              </w:rPr>
              <w:t>different</w:t>
            </w:r>
            <w:r w:rsidRPr="00AF1A70">
              <w:rPr>
                <w:rFonts w:eastAsia="SimSun" w:hint="eastAsia"/>
                <w:lang w:eastAsia="zh-CN"/>
              </w:rPr>
              <w:t xml:space="preserve"> UEs</w:t>
            </w:r>
            <w:r w:rsidRPr="00AF1A70">
              <w:rPr>
                <w:rFonts w:eastAsia="SimSun"/>
                <w:lang w:eastAsia="zh-CN"/>
              </w:rPr>
              <w:t xml:space="preserve"> (comparing with existing techniques)</w:t>
            </w:r>
          </w:p>
          <w:p w:rsidR="004B4F2F" w:rsidRPr="00AF1A70" w:rsidRDefault="004B4F2F" w:rsidP="004B4F2F">
            <w:pPr>
              <w:pStyle w:val="ListParagraph"/>
              <w:numPr>
                <w:ilvl w:val="6"/>
                <w:numId w:val="40"/>
              </w:numPr>
              <w:spacing w:after="0"/>
              <w:rPr>
                <w:rFonts w:eastAsia="SimSun"/>
                <w:lang w:eastAsia="zh-CN"/>
              </w:rPr>
            </w:pPr>
            <w:r w:rsidRPr="00065073">
              <w:rPr>
                <w:rFonts w:eastAsia="SimSun" w:hint="eastAsia"/>
                <w:highlight w:val="yellow"/>
                <w:lang w:eastAsia="zh-CN"/>
              </w:rPr>
              <w:t>Option 1: eMBB UE cancels UL transmission when an indication is detected</w:t>
            </w:r>
            <w:r w:rsidRPr="00AF1A70">
              <w:rPr>
                <w:rFonts w:eastAsia="SimSun" w:hint="eastAsia"/>
                <w:lang w:eastAsia="zh-CN"/>
              </w:rPr>
              <w:t>. Details to be discussed/clarified</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UE processing timeline for cancelation</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UE monitoring periodicity</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G</w:t>
            </w:r>
            <w:r w:rsidRPr="00AF1A70">
              <w:rPr>
                <w:rFonts w:eastAsia="SimSun" w:hint="eastAsia"/>
                <w:lang w:eastAsia="zh-CN"/>
              </w:rPr>
              <w:t xml:space="preserve">roup common or UE specific </w:t>
            </w:r>
            <w:r w:rsidRPr="00AF1A70">
              <w:rPr>
                <w:rFonts w:eastAsia="SimSun"/>
                <w:lang w:eastAsia="zh-CN"/>
              </w:rPr>
              <w:t>signalling</w:t>
            </w:r>
            <w:r w:rsidRPr="00AF1A70">
              <w:rPr>
                <w:rFonts w:eastAsia="SimSun" w:hint="eastAsia"/>
                <w:lang w:eastAsia="zh-CN"/>
              </w:rPr>
              <w:t xml:space="preserve"> (including the </w:t>
            </w:r>
            <w:r w:rsidRPr="00AF1A70">
              <w:rPr>
                <w:rFonts w:eastAsia="SimSun"/>
                <w:lang w:eastAsia="zh-CN"/>
              </w:rPr>
              <w:t>possibility</w:t>
            </w:r>
            <w:r w:rsidRPr="00AF1A70">
              <w:rPr>
                <w:rFonts w:eastAsia="SimSun" w:hint="eastAsia"/>
                <w:lang w:eastAsia="zh-CN"/>
              </w:rPr>
              <w:t xml:space="preserve"> to use eMBB scheduling DCI)</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reliability</w:t>
            </w:r>
            <w:r w:rsidRPr="00AF1A70">
              <w:rPr>
                <w:rFonts w:eastAsia="SimSun" w:hint="eastAsia"/>
                <w:lang w:eastAsia="zh-CN"/>
              </w:rPr>
              <w:t xml:space="preserve"> of indication</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A</w:t>
            </w:r>
            <w:r w:rsidRPr="00AF1A70">
              <w:rPr>
                <w:rFonts w:eastAsia="SimSun" w:hint="eastAsia"/>
                <w:lang w:eastAsia="zh-CN"/>
              </w:rPr>
              <w:t>ny impact due to timing advance</w:t>
            </w:r>
          </w:p>
          <w:p w:rsidR="004B4F2F" w:rsidRPr="00AF1A70" w:rsidRDefault="004B4F2F" w:rsidP="004B4F2F">
            <w:pPr>
              <w:pStyle w:val="ListParagraph"/>
              <w:numPr>
                <w:ilvl w:val="6"/>
                <w:numId w:val="40"/>
              </w:numPr>
              <w:spacing w:after="0"/>
              <w:rPr>
                <w:rFonts w:eastAsia="SimSun"/>
                <w:lang w:eastAsia="zh-CN"/>
              </w:rPr>
            </w:pPr>
            <w:r w:rsidRPr="00065073">
              <w:rPr>
                <w:rFonts w:eastAsia="SimSun" w:hint="eastAsia"/>
                <w:highlight w:val="yellow"/>
                <w:lang w:eastAsia="zh-CN"/>
              </w:rPr>
              <w:t>Option 2: UL power control</w:t>
            </w:r>
            <w:r w:rsidRPr="00AF1A70">
              <w:rPr>
                <w:rFonts w:eastAsia="SimSun" w:hint="eastAsia"/>
                <w:lang w:eastAsia="zh-CN"/>
              </w:rPr>
              <w:t xml:space="preserve">. URLLC UE transmits over the same resource with eMBB UE transmission. </w:t>
            </w:r>
            <w:r w:rsidRPr="00AF1A70">
              <w:rPr>
                <w:rFonts w:eastAsia="SimSun"/>
                <w:lang w:eastAsia="zh-CN"/>
              </w:rPr>
              <w:t>T</w:t>
            </w:r>
            <w:r w:rsidRPr="00AF1A70">
              <w:rPr>
                <w:rFonts w:eastAsia="SimSun" w:hint="eastAsia"/>
                <w:lang w:eastAsia="zh-CN"/>
              </w:rPr>
              <w:t xml:space="preserve">he </w:t>
            </w:r>
            <w:r w:rsidRPr="00AF1A70">
              <w:rPr>
                <w:rFonts w:eastAsia="SimSun"/>
                <w:lang w:eastAsia="zh-CN"/>
              </w:rPr>
              <w:t>transmission</w:t>
            </w:r>
            <w:r w:rsidRPr="00AF1A70">
              <w:rPr>
                <w:rFonts w:eastAsia="SimSun" w:hint="eastAsia"/>
                <w:lang w:eastAsia="zh-CN"/>
              </w:rPr>
              <w:t xml:space="preserve"> power </w:t>
            </w:r>
            <w:r w:rsidRPr="00AF1A70">
              <w:rPr>
                <w:rFonts w:eastAsia="SimSun"/>
                <w:lang w:eastAsia="zh-CN"/>
              </w:rPr>
              <w:t>for</w:t>
            </w:r>
            <w:r w:rsidRPr="00AF1A70">
              <w:rPr>
                <w:rFonts w:eastAsia="SimSun" w:hint="eastAsia"/>
                <w:lang w:eastAsia="zh-CN"/>
              </w:rPr>
              <w:t xml:space="preserve"> URLLC UL is boosted and/or transmission </w:t>
            </w:r>
            <w:r w:rsidRPr="00AF1A70">
              <w:rPr>
                <w:rFonts w:eastAsia="SimSun"/>
                <w:lang w:eastAsia="zh-CN"/>
              </w:rPr>
              <w:t>power for</w:t>
            </w:r>
            <w:r w:rsidRPr="00AF1A70">
              <w:rPr>
                <w:rFonts w:eastAsia="SimSun" w:hint="eastAsia"/>
                <w:lang w:eastAsia="zh-CN"/>
              </w:rPr>
              <w:t xml:space="preserve"> eMBB UL is reduced. </w:t>
            </w:r>
            <w:r w:rsidRPr="00AF1A70">
              <w:rPr>
                <w:rFonts w:eastAsia="SimSun"/>
                <w:lang w:eastAsia="zh-CN"/>
              </w:rPr>
              <w:t>D</w:t>
            </w:r>
            <w:r w:rsidRPr="00AF1A70">
              <w:rPr>
                <w:rFonts w:eastAsia="SimSun" w:hint="eastAsia"/>
                <w:lang w:eastAsia="zh-CN"/>
              </w:rPr>
              <w:t>etails need to be discussed/clarified</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P</w:t>
            </w:r>
            <w:r w:rsidRPr="00AF1A70">
              <w:rPr>
                <w:rFonts w:eastAsia="SimSun" w:hint="eastAsia"/>
                <w:lang w:eastAsia="zh-CN"/>
              </w:rPr>
              <w:t xml:space="preserve">erformance impact to eMBB/URLLC </w:t>
            </w:r>
            <w:r w:rsidRPr="00AF1A70">
              <w:rPr>
                <w:rFonts w:eastAsia="SimSun"/>
                <w:lang w:eastAsia="zh-CN"/>
              </w:rPr>
              <w:t>transmission</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How to signal the URLLC transmission power boosting</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How to signal the eMBB transmission power reduction after UL grant</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UE monitoring periodicity</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Processing timeline</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F</w:t>
            </w:r>
            <w:r w:rsidRPr="00AF1A70">
              <w:rPr>
                <w:rFonts w:eastAsia="SimSun" w:hint="eastAsia"/>
                <w:lang w:eastAsia="zh-CN"/>
              </w:rPr>
              <w:t xml:space="preserve">easibility of changing eMBB Tx power during the </w:t>
            </w:r>
            <w:r w:rsidRPr="00AF1A70">
              <w:rPr>
                <w:rFonts w:eastAsia="SimSun"/>
                <w:lang w:eastAsia="zh-CN"/>
              </w:rPr>
              <w:t>transmission</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reliability</w:t>
            </w:r>
            <w:r w:rsidRPr="00AF1A70">
              <w:rPr>
                <w:rFonts w:eastAsia="SimSun" w:hint="eastAsia"/>
                <w:lang w:eastAsia="zh-CN"/>
              </w:rPr>
              <w:t xml:space="preserve"> of indication</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A</w:t>
            </w:r>
            <w:r w:rsidRPr="00AF1A70">
              <w:rPr>
                <w:rFonts w:eastAsia="SimSun" w:hint="eastAsia"/>
                <w:lang w:eastAsia="zh-CN"/>
              </w:rPr>
              <w:t>ny impact due to timing advance</w:t>
            </w:r>
          </w:p>
          <w:p w:rsidR="004B4F2F" w:rsidRPr="00AF1A70" w:rsidRDefault="004B4F2F" w:rsidP="004B4F2F">
            <w:pPr>
              <w:pStyle w:val="ListParagraph"/>
              <w:numPr>
                <w:ilvl w:val="6"/>
                <w:numId w:val="40"/>
              </w:numPr>
              <w:spacing w:after="0"/>
              <w:rPr>
                <w:rFonts w:eastAsia="SimSun"/>
                <w:lang w:eastAsia="zh-CN"/>
              </w:rPr>
            </w:pPr>
            <w:r w:rsidRPr="00AF1A70">
              <w:rPr>
                <w:rFonts w:eastAsia="SimSun"/>
                <w:lang w:eastAsia="zh-CN"/>
              </w:rPr>
              <w:t>O</w:t>
            </w:r>
            <w:r w:rsidRPr="00AF1A70">
              <w:rPr>
                <w:rFonts w:eastAsia="SimSun" w:hint="eastAsia"/>
                <w:lang w:eastAsia="zh-CN"/>
              </w:rPr>
              <w:t>ther options including gNB receiver interference cancelation schemes are not precluded</w:t>
            </w:r>
          </w:p>
          <w:p w:rsidR="004B4F2F" w:rsidRPr="00AF1A70" w:rsidRDefault="004B4F2F" w:rsidP="004B4F2F">
            <w:pPr>
              <w:pStyle w:val="ListParagraph"/>
              <w:numPr>
                <w:ilvl w:val="6"/>
                <w:numId w:val="40"/>
              </w:numPr>
              <w:spacing w:after="0"/>
              <w:rPr>
                <w:rFonts w:eastAsia="SimSun"/>
                <w:lang w:eastAsia="zh-CN"/>
              </w:rPr>
            </w:pPr>
            <w:r w:rsidRPr="00AF1A70">
              <w:rPr>
                <w:rFonts w:eastAsia="SimSun" w:hint="eastAsia"/>
                <w:lang w:eastAsia="zh-CN"/>
              </w:rPr>
              <w:t>Aspects to be included in the study</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Processing timeline for grant-based procedure for URLLC in UL</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A</w:t>
            </w:r>
            <w:r w:rsidRPr="00AF1A70">
              <w:rPr>
                <w:rFonts w:eastAsia="SimSun" w:hint="eastAsia"/>
                <w:lang w:eastAsia="zh-CN"/>
              </w:rPr>
              <w:t>pplicability of the options to TDD and/or FDD can be studied</w:t>
            </w:r>
          </w:p>
          <w:p w:rsidR="0005077A" w:rsidRPr="004B4F2F" w:rsidRDefault="004B4F2F" w:rsidP="004B4F2F">
            <w:pPr>
              <w:pStyle w:val="ListParagraph"/>
              <w:numPr>
                <w:ilvl w:val="7"/>
                <w:numId w:val="40"/>
              </w:numPr>
              <w:spacing w:after="0"/>
              <w:rPr>
                <w:rFonts w:eastAsia="SimSun"/>
                <w:lang w:eastAsia="zh-CN"/>
              </w:rPr>
            </w:pPr>
            <w:r w:rsidRPr="00AF1A70">
              <w:rPr>
                <w:rFonts w:eastAsia="SimSun"/>
                <w:lang w:eastAsia="zh-CN"/>
              </w:rPr>
              <w:t>Cases for GB-based &amp; GF-based</w:t>
            </w:r>
          </w:p>
        </w:tc>
      </w:tr>
    </w:tbl>
    <w:p w:rsidR="00F82088" w:rsidRPr="00BA3A66" w:rsidRDefault="00F82088" w:rsidP="00CC27C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rsidR="00065073" w:rsidRDefault="00065073" w:rsidP="00AA2133">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Either power control or preemption indication (PI) </w:t>
      </w:r>
      <w:r w:rsidR="00992DF8">
        <w:rPr>
          <w:rFonts w:asciiTheme="minorHAnsi" w:hAnsiTheme="minorHAnsi" w:cs="Arial"/>
          <w:b w:val="0"/>
          <w:bCs/>
          <w:sz w:val="20"/>
          <w:lang w:val="en-US" w:eastAsia="zh-TW"/>
        </w:rPr>
        <w:t xml:space="preserve">can support </w:t>
      </w:r>
      <w:r>
        <w:rPr>
          <w:rFonts w:asciiTheme="minorHAnsi" w:hAnsiTheme="minorHAnsi" w:cs="Arial"/>
          <w:b w:val="0"/>
          <w:bCs/>
          <w:sz w:val="20"/>
          <w:lang w:val="en-US" w:eastAsia="zh-TW"/>
        </w:rPr>
        <w:t>dynamic resource sharing</w:t>
      </w:r>
      <w:r w:rsidR="00106B0D">
        <w:rPr>
          <w:rFonts w:asciiTheme="minorHAnsi" w:hAnsiTheme="minorHAnsi" w:cs="Arial"/>
          <w:b w:val="0"/>
          <w:bCs/>
          <w:sz w:val="20"/>
          <w:lang w:val="en-US" w:eastAsia="zh-TW"/>
        </w:rPr>
        <w:t xml:space="preserve">. An important question </w:t>
      </w:r>
      <w:r>
        <w:rPr>
          <w:rFonts w:asciiTheme="minorHAnsi" w:hAnsiTheme="minorHAnsi" w:cs="Arial"/>
          <w:b w:val="0"/>
          <w:bCs/>
          <w:sz w:val="20"/>
          <w:lang w:val="en-US" w:eastAsia="zh-TW"/>
        </w:rPr>
        <w:t xml:space="preserve">that needs to be asked is </w:t>
      </w:r>
      <w:r w:rsidR="00106B0D" w:rsidRPr="00C23F3B">
        <w:rPr>
          <w:rFonts w:asciiTheme="minorHAnsi" w:hAnsiTheme="minorHAnsi" w:cs="Arial"/>
          <w:bCs/>
          <w:i/>
          <w:sz w:val="20"/>
          <w:lang w:val="en-US" w:eastAsia="zh-TW"/>
        </w:rPr>
        <w:t>what are the advantages and disadvantages of specifying a new gNB indication signal</w:t>
      </w:r>
      <w:r w:rsidR="00106B0D">
        <w:rPr>
          <w:rFonts w:asciiTheme="minorHAnsi" w:hAnsiTheme="minorHAnsi" w:cs="Arial"/>
          <w:b w:val="0"/>
          <w:bCs/>
          <w:sz w:val="20"/>
          <w:lang w:val="en-US" w:eastAsia="zh-TW"/>
        </w:rPr>
        <w:t xml:space="preserve">, and </w:t>
      </w:r>
      <w:r w:rsidR="007D57E8">
        <w:rPr>
          <w:rFonts w:asciiTheme="minorHAnsi" w:hAnsiTheme="minorHAnsi" w:cs="Arial"/>
          <w:b w:val="0"/>
          <w:bCs/>
          <w:sz w:val="20"/>
          <w:lang w:val="en-US" w:eastAsia="zh-TW"/>
        </w:rPr>
        <w:t xml:space="preserve">whether it is </w:t>
      </w:r>
      <w:r w:rsidR="005D0AE0">
        <w:rPr>
          <w:rFonts w:asciiTheme="minorHAnsi" w:hAnsiTheme="minorHAnsi" w:cs="Arial"/>
          <w:b w:val="0"/>
          <w:bCs/>
          <w:sz w:val="20"/>
          <w:lang w:val="en-US" w:eastAsia="zh-TW"/>
        </w:rPr>
        <w:t>feasible</w:t>
      </w:r>
      <w:r w:rsidR="007D57E8">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 xml:space="preserve">in uplink </w:t>
      </w:r>
      <w:r w:rsidR="007D57E8">
        <w:rPr>
          <w:rFonts w:asciiTheme="minorHAnsi" w:hAnsiTheme="minorHAnsi" w:cs="Arial"/>
          <w:b w:val="0"/>
          <w:bCs/>
          <w:sz w:val="20"/>
          <w:lang w:val="en-US" w:eastAsia="zh-TW"/>
        </w:rPr>
        <w:t xml:space="preserve">for </w:t>
      </w:r>
      <w:r>
        <w:rPr>
          <w:rFonts w:asciiTheme="minorHAnsi" w:hAnsiTheme="minorHAnsi" w:cs="Arial"/>
          <w:b w:val="0"/>
          <w:bCs/>
          <w:sz w:val="20"/>
          <w:lang w:val="en-US" w:eastAsia="zh-TW"/>
        </w:rPr>
        <w:t xml:space="preserve">dynamic </w:t>
      </w:r>
      <w:r w:rsidR="007D57E8">
        <w:rPr>
          <w:rFonts w:asciiTheme="minorHAnsi" w:hAnsiTheme="minorHAnsi" w:cs="Arial"/>
          <w:b w:val="0"/>
          <w:bCs/>
          <w:sz w:val="20"/>
          <w:lang w:val="en-US" w:eastAsia="zh-TW"/>
        </w:rPr>
        <w:t>resource sharing</w:t>
      </w:r>
      <w:r w:rsidR="00106B0D">
        <w:rPr>
          <w:rFonts w:asciiTheme="minorHAnsi" w:hAnsiTheme="minorHAnsi" w:cs="Arial"/>
          <w:b w:val="0"/>
          <w:bCs/>
          <w:sz w:val="20"/>
          <w:lang w:val="en-US" w:eastAsia="zh-TW"/>
        </w:rPr>
        <w:t>.</w:t>
      </w:r>
      <w:r w:rsidR="00E044A2">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On one hand, good s</w:t>
      </w:r>
      <w:r w:rsidR="008D0AA6">
        <w:rPr>
          <w:rFonts w:asciiTheme="minorHAnsi" w:hAnsiTheme="minorHAnsi" w:cs="Arial"/>
          <w:b w:val="0"/>
          <w:bCs/>
          <w:sz w:val="20"/>
          <w:lang w:val="en-US" w:eastAsia="zh-TW"/>
        </w:rPr>
        <w:t xml:space="preserve">pectral efficiency gains can be achieved </w:t>
      </w:r>
      <w:r w:rsidR="00F07653">
        <w:rPr>
          <w:rFonts w:asciiTheme="minorHAnsi" w:hAnsiTheme="minorHAnsi" w:cs="Arial"/>
          <w:b w:val="0"/>
          <w:bCs/>
          <w:sz w:val="20"/>
          <w:lang w:val="en-US" w:eastAsia="zh-TW"/>
        </w:rPr>
        <w:t xml:space="preserve">(assuming </w:t>
      </w:r>
      <w:r w:rsidR="00BA3F6E">
        <w:rPr>
          <w:rFonts w:asciiTheme="minorHAnsi" w:hAnsiTheme="minorHAnsi" w:cs="Arial"/>
          <w:b w:val="0"/>
          <w:bCs/>
          <w:sz w:val="20"/>
          <w:lang w:val="en-US" w:eastAsia="zh-TW"/>
        </w:rPr>
        <w:t xml:space="preserve">PI </w:t>
      </w:r>
      <w:r w:rsidR="00F07653">
        <w:rPr>
          <w:rFonts w:asciiTheme="minorHAnsi" w:hAnsiTheme="minorHAnsi" w:cs="Arial"/>
          <w:b w:val="0"/>
          <w:bCs/>
          <w:sz w:val="20"/>
          <w:lang w:val="en-US" w:eastAsia="zh-TW"/>
        </w:rPr>
        <w:t>miss detections can be avoided)</w:t>
      </w:r>
      <w:r>
        <w:rPr>
          <w:rFonts w:asciiTheme="minorHAnsi" w:hAnsiTheme="minorHAnsi" w:cs="Arial"/>
          <w:b w:val="0"/>
          <w:bCs/>
          <w:sz w:val="20"/>
          <w:lang w:val="en-US" w:eastAsia="zh-TW"/>
        </w:rPr>
        <w:t xml:space="preserve">. On the other hand, </w:t>
      </w:r>
      <w:r w:rsidR="00EA3C48">
        <w:rPr>
          <w:rFonts w:asciiTheme="minorHAnsi" w:hAnsiTheme="minorHAnsi" w:cs="Arial"/>
          <w:b w:val="0"/>
          <w:bCs/>
          <w:sz w:val="20"/>
          <w:lang w:val="en-US" w:eastAsia="zh-TW"/>
        </w:rPr>
        <w:t xml:space="preserve">more restrictions will </w:t>
      </w:r>
      <w:r w:rsidR="00BA3F6E">
        <w:rPr>
          <w:rFonts w:asciiTheme="minorHAnsi" w:hAnsiTheme="minorHAnsi" w:cs="Arial"/>
          <w:b w:val="0"/>
          <w:bCs/>
          <w:sz w:val="20"/>
          <w:lang w:val="en-US" w:eastAsia="zh-TW"/>
        </w:rPr>
        <w:t xml:space="preserve">have to be </w:t>
      </w:r>
      <w:r w:rsidR="00EA3C48">
        <w:rPr>
          <w:rFonts w:asciiTheme="minorHAnsi" w:hAnsiTheme="minorHAnsi" w:cs="Arial"/>
          <w:b w:val="0"/>
          <w:bCs/>
          <w:sz w:val="20"/>
          <w:lang w:val="en-US" w:eastAsia="zh-TW"/>
        </w:rPr>
        <w:t xml:space="preserve">imposed on </w:t>
      </w:r>
      <w:r>
        <w:rPr>
          <w:rFonts w:asciiTheme="minorHAnsi" w:hAnsiTheme="minorHAnsi" w:cs="Arial"/>
          <w:b w:val="0"/>
          <w:bCs/>
          <w:sz w:val="20"/>
          <w:lang w:val="en-US" w:eastAsia="zh-TW"/>
        </w:rPr>
        <w:t>eMBB processing timeline</w:t>
      </w:r>
      <w:r w:rsidR="00A74AD3">
        <w:rPr>
          <w:rFonts w:asciiTheme="minorHAnsi" w:hAnsiTheme="minorHAnsi" w:cs="Arial"/>
          <w:b w:val="0"/>
          <w:bCs/>
          <w:sz w:val="20"/>
          <w:lang w:val="en-US" w:eastAsia="zh-TW"/>
        </w:rPr>
        <w:t>,</w:t>
      </w:r>
      <w:r>
        <w:rPr>
          <w:rFonts w:asciiTheme="minorHAnsi" w:hAnsiTheme="minorHAnsi" w:cs="Arial"/>
          <w:b w:val="0"/>
          <w:bCs/>
          <w:sz w:val="20"/>
          <w:lang w:val="en-US" w:eastAsia="zh-TW"/>
        </w:rPr>
        <w:t xml:space="preserve"> </w:t>
      </w:r>
      <w:r w:rsidR="00F07653">
        <w:rPr>
          <w:rFonts w:asciiTheme="minorHAnsi" w:hAnsiTheme="minorHAnsi" w:cs="Arial"/>
          <w:b w:val="0"/>
          <w:bCs/>
          <w:sz w:val="20"/>
          <w:lang w:val="en-US" w:eastAsia="zh-TW"/>
        </w:rPr>
        <w:t xml:space="preserve">which may compromise URLLC latency </w:t>
      </w:r>
      <w:r w:rsidR="008D0AA6">
        <w:rPr>
          <w:rFonts w:asciiTheme="minorHAnsi" w:hAnsiTheme="minorHAnsi" w:cs="Arial"/>
          <w:b w:val="0"/>
          <w:bCs/>
          <w:sz w:val="20"/>
          <w:lang w:val="en-US" w:eastAsia="zh-TW"/>
        </w:rPr>
        <w:t xml:space="preserve">and/or reliability </w:t>
      </w:r>
      <w:r w:rsidR="00BA3F6E">
        <w:rPr>
          <w:rFonts w:asciiTheme="minorHAnsi" w:hAnsiTheme="minorHAnsi" w:cs="Arial"/>
          <w:b w:val="0"/>
          <w:bCs/>
          <w:sz w:val="20"/>
          <w:lang w:val="en-US" w:eastAsia="zh-TW"/>
        </w:rPr>
        <w:t>performance as well</w:t>
      </w:r>
      <w:r w:rsidR="00EA3C48">
        <w:rPr>
          <w:rFonts w:asciiTheme="minorHAnsi" w:hAnsiTheme="minorHAnsi" w:cs="Arial"/>
          <w:b w:val="0"/>
          <w:bCs/>
          <w:sz w:val="20"/>
          <w:lang w:val="en-US" w:eastAsia="zh-TW"/>
        </w:rPr>
        <w:t>.</w:t>
      </w:r>
    </w:p>
    <w:p w:rsidR="00790430" w:rsidRDefault="00F82088" w:rsidP="00AA2133">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In this contribution we</w:t>
      </w:r>
      <w:r w:rsidR="0005077A" w:rsidRPr="00BA3A66">
        <w:rPr>
          <w:rFonts w:asciiTheme="minorHAnsi" w:hAnsiTheme="minorHAnsi" w:cs="Arial"/>
          <w:b w:val="0"/>
          <w:bCs/>
          <w:sz w:val="20"/>
          <w:lang w:val="en-US" w:eastAsia="zh-TW"/>
        </w:rPr>
        <w:t xml:space="preserve"> </w:t>
      </w:r>
      <w:r w:rsidR="00BA3F6E">
        <w:rPr>
          <w:rFonts w:asciiTheme="minorHAnsi" w:hAnsiTheme="minorHAnsi" w:cs="Arial"/>
          <w:b w:val="0"/>
          <w:bCs/>
          <w:sz w:val="20"/>
          <w:lang w:val="en-US" w:eastAsia="zh-TW"/>
        </w:rPr>
        <w:t xml:space="preserve">present our analyses and simulation results, and conclude </w:t>
      </w:r>
      <w:r w:rsidR="00700C8E">
        <w:rPr>
          <w:rFonts w:asciiTheme="minorHAnsi" w:hAnsiTheme="minorHAnsi" w:cs="Arial"/>
          <w:b w:val="0"/>
          <w:bCs/>
          <w:sz w:val="20"/>
          <w:lang w:val="en-US" w:eastAsia="zh-TW"/>
        </w:rPr>
        <w:t>why</w:t>
      </w:r>
      <w:r w:rsidR="00A74AD3">
        <w:rPr>
          <w:rFonts w:asciiTheme="minorHAnsi" w:hAnsiTheme="minorHAnsi" w:cs="Arial"/>
          <w:b w:val="0"/>
          <w:bCs/>
          <w:sz w:val="20"/>
          <w:lang w:val="en-US" w:eastAsia="zh-TW"/>
        </w:rPr>
        <w:t>,</w:t>
      </w:r>
      <w:r w:rsidR="00700C8E">
        <w:rPr>
          <w:rFonts w:asciiTheme="minorHAnsi" w:hAnsiTheme="minorHAnsi" w:cs="Arial"/>
          <w:b w:val="0"/>
          <w:bCs/>
          <w:sz w:val="20"/>
          <w:lang w:val="en-US" w:eastAsia="zh-TW"/>
        </w:rPr>
        <w:t xml:space="preserve"> </w:t>
      </w:r>
      <w:r w:rsidR="00BA3F6E">
        <w:rPr>
          <w:rFonts w:asciiTheme="minorHAnsi" w:hAnsiTheme="minorHAnsi" w:cs="Arial"/>
          <w:b w:val="0"/>
          <w:bCs/>
          <w:sz w:val="20"/>
          <w:lang w:val="en-US" w:eastAsia="zh-TW"/>
        </w:rPr>
        <w:t>in our opinion</w:t>
      </w:r>
      <w:r w:rsidR="00A74AD3">
        <w:rPr>
          <w:rFonts w:asciiTheme="minorHAnsi" w:hAnsiTheme="minorHAnsi" w:cs="Arial"/>
          <w:b w:val="0"/>
          <w:bCs/>
          <w:sz w:val="20"/>
          <w:lang w:val="en-US" w:eastAsia="zh-TW"/>
        </w:rPr>
        <w:t>,</w:t>
      </w:r>
      <w:r w:rsidR="00BA3F6E">
        <w:rPr>
          <w:rFonts w:asciiTheme="minorHAnsi" w:hAnsiTheme="minorHAnsi" w:cs="Arial"/>
          <w:b w:val="0"/>
          <w:bCs/>
          <w:sz w:val="20"/>
          <w:lang w:val="en-US" w:eastAsia="zh-TW"/>
        </w:rPr>
        <w:t xml:space="preserve"> </w:t>
      </w:r>
      <w:r w:rsidR="00700C8E">
        <w:rPr>
          <w:rFonts w:asciiTheme="minorHAnsi" w:hAnsiTheme="minorHAnsi" w:cs="Arial"/>
          <w:b w:val="0"/>
          <w:bCs/>
          <w:sz w:val="20"/>
          <w:lang w:val="en-US" w:eastAsia="zh-TW"/>
        </w:rPr>
        <w:t xml:space="preserve">the disadvantages of an uplink </w:t>
      </w:r>
      <w:r w:rsidR="00BA3F6E">
        <w:rPr>
          <w:rFonts w:asciiTheme="minorHAnsi" w:hAnsiTheme="minorHAnsi" w:cs="Arial"/>
          <w:b w:val="0"/>
          <w:bCs/>
          <w:sz w:val="20"/>
          <w:lang w:val="en-US" w:eastAsia="zh-TW"/>
        </w:rPr>
        <w:t xml:space="preserve">PI would </w:t>
      </w:r>
      <w:r w:rsidR="00700C8E">
        <w:rPr>
          <w:rFonts w:asciiTheme="minorHAnsi" w:hAnsiTheme="minorHAnsi" w:cs="Arial"/>
          <w:b w:val="0"/>
          <w:bCs/>
          <w:sz w:val="20"/>
          <w:lang w:val="en-US" w:eastAsia="zh-TW"/>
        </w:rPr>
        <w:t xml:space="preserve">outweigh its </w:t>
      </w:r>
      <w:r w:rsidR="00223988">
        <w:rPr>
          <w:rFonts w:asciiTheme="minorHAnsi" w:hAnsiTheme="minorHAnsi" w:cs="Arial"/>
          <w:b w:val="0"/>
          <w:bCs/>
          <w:sz w:val="20"/>
          <w:lang w:val="en-US" w:eastAsia="zh-TW"/>
        </w:rPr>
        <w:t xml:space="preserve">potential </w:t>
      </w:r>
      <w:r w:rsidR="00BA3F6E">
        <w:rPr>
          <w:rFonts w:asciiTheme="minorHAnsi" w:hAnsiTheme="minorHAnsi" w:cs="Arial"/>
          <w:b w:val="0"/>
          <w:bCs/>
          <w:sz w:val="20"/>
          <w:lang w:val="en-US" w:eastAsia="zh-TW"/>
        </w:rPr>
        <w:t>benefits</w:t>
      </w:r>
      <w:r w:rsidR="00700C8E">
        <w:rPr>
          <w:rFonts w:asciiTheme="minorHAnsi" w:hAnsiTheme="minorHAnsi" w:cs="Arial"/>
          <w:b w:val="0"/>
          <w:bCs/>
          <w:sz w:val="20"/>
          <w:lang w:val="en-US" w:eastAsia="zh-TW"/>
        </w:rPr>
        <w:t>.</w:t>
      </w:r>
    </w:p>
    <w:p w:rsidR="00936700" w:rsidRPr="00BA3A66" w:rsidRDefault="00750FC8" w:rsidP="00936700">
      <w:pPr>
        <w:pStyle w:val="Heading1"/>
        <w:jc w:val="both"/>
        <w:rPr>
          <w:rFonts w:asciiTheme="minorHAnsi" w:hAnsiTheme="minorHAnsi" w:cs="Arial"/>
          <w:lang w:val="en-US" w:eastAsia="zh-TW"/>
        </w:rPr>
      </w:pPr>
      <w:r w:rsidRPr="00BA3A66">
        <w:rPr>
          <w:rFonts w:asciiTheme="minorHAnsi" w:hAnsiTheme="minorHAnsi" w:cs="Arial"/>
          <w:lang w:val="en-US" w:eastAsia="zh-TW"/>
        </w:rPr>
        <w:t>D</w:t>
      </w:r>
      <w:r w:rsidR="004510A3">
        <w:rPr>
          <w:rFonts w:asciiTheme="minorHAnsi" w:hAnsiTheme="minorHAnsi" w:cs="Arial"/>
          <w:lang w:val="en-US" w:eastAsia="zh-TW"/>
        </w:rPr>
        <w:t>is</w:t>
      </w:r>
      <w:r w:rsidR="00EA09C5">
        <w:rPr>
          <w:rFonts w:asciiTheme="minorHAnsi" w:hAnsiTheme="minorHAnsi" w:cs="Arial"/>
          <w:lang w:val="en-US" w:eastAsia="zh-TW"/>
        </w:rPr>
        <w:t>cussion</w:t>
      </w:r>
    </w:p>
    <w:p w:rsidR="00A74AD3" w:rsidRDefault="00A93842"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Upon </w:t>
      </w:r>
      <w:r w:rsidR="00A74AD3">
        <w:rPr>
          <w:rFonts w:asciiTheme="minorHAnsi" w:hAnsiTheme="minorHAnsi" w:cs="Arial"/>
          <w:b w:val="0"/>
          <w:bCs/>
          <w:sz w:val="20"/>
          <w:lang w:val="en-US" w:eastAsia="zh-TW"/>
        </w:rPr>
        <w:t xml:space="preserve">a </w:t>
      </w:r>
      <w:r>
        <w:rPr>
          <w:rFonts w:asciiTheme="minorHAnsi" w:hAnsiTheme="minorHAnsi" w:cs="Arial"/>
          <w:b w:val="0"/>
          <w:bCs/>
          <w:sz w:val="20"/>
          <w:lang w:val="en-US" w:eastAsia="zh-TW"/>
        </w:rPr>
        <w:t xml:space="preserve">received </w:t>
      </w:r>
      <w:r w:rsidR="00A74AD3">
        <w:rPr>
          <w:rFonts w:asciiTheme="minorHAnsi" w:hAnsiTheme="minorHAnsi" w:cs="Arial"/>
          <w:b w:val="0"/>
          <w:bCs/>
          <w:sz w:val="20"/>
          <w:lang w:val="en-US" w:eastAsia="zh-TW"/>
        </w:rPr>
        <w:t xml:space="preserve">scheduling request from </w:t>
      </w:r>
      <w:r>
        <w:rPr>
          <w:rFonts w:asciiTheme="minorHAnsi" w:hAnsiTheme="minorHAnsi" w:cs="Arial"/>
          <w:b w:val="0"/>
          <w:bCs/>
          <w:sz w:val="20"/>
          <w:lang w:val="en-US" w:eastAsia="zh-TW"/>
        </w:rPr>
        <w:t xml:space="preserve">a </w:t>
      </w:r>
      <w:r w:rsidR="00A74AD3" w:rsidRPr="00AF4AEB">
        <w:rPr>
          <w:rFonts w:asciiTheme="minorHAnsi" w:hAnsiTheme="minorHAnsi" w:cs="Arial"/>
          <w:b w:val="0"/>
          <w:bCs/>
          <w:sz w:val="20"/>
          <w:lang w:val="en-US" w:eastAsia="zh-TW"/>
        </w:rPr>
        <w:t xml:space="preserve">URLLC UE, gNB </w:t>
      </w:r>
      <w:r w:rsidRPr="00AF4AEB">
        <w:rPr>
          <w:rFonts w:asciiTheme="minorHAnsi" w:hAnsiTheme="minorHAnsi" w:cs="Arial"/>
          <w:b w:val="0"/>
          <w:bCs/>
          <w:sz w:val="20"/>
          <w:lang w:val="en-US" w:eastAsia="zh-TW"/>
        </w:rPr>
        <w:t>may decide</w:t>
      </w:r>
      <w:r w:rsidR="00B132E5" w:rsidRPr="00AF4AEB">
        <w:rPr>
          <w:rFonts w:asciiTheme="minorHAnsi" w:hAnsiTheme="minorHAnsi" w:cs="Arial"/>
          <w:b w:val="0"/>
          <w:bCs/>
          <w:sz w:val="20"/>
          <w:lang w:val="en-US" w:eastAsia="zh-TW"/>
        </w:rPr>
        <w:t xml:space="preserve"> to </w:t>
      </w:r>
      <w:r w:rsidR="00A74AD3" w:rsidRPr="00AF4AEB">
        <w:rPr>
          <w:rFonts w:asciiTheme="minorHAnsi" w:hAnsiTheme="minorHAnsi" w:cs="Arial"/>
          <w:b w:val="0"/>
          <w:bCs/>
          <w:sz w:val="20"/>
          <w:lang w:val="en-US" w:eastAsia="zh-TW"/>
        </w:rPr>
        <w:t xml:space="preserve">multiplex </w:t>
      </w:r>
      <w:r w:rsidRPr="00AF4AEB">
        <w:rPr>
          <w:rFonts w:asciiTheme="minorHAnsi" w:hAnsiTheme="minorHAnsi" w:cs="Arial"/>
          <w:b w:val="0"/>
          <w:bCs/>
          <w:sz w:val="20"/>
          <w:lang w:val="en-US" w:eastAsia="zh-TW"/>
        </w:rPr>
        <w:t>URLLC</w:t>
      </w:r>
      <w:r w:rsidR="00A74AD3" w:rsidRPr="00AF4AEB">
        <w:rPr>
          <w:rFonts w:asciiTheme="minorHAnsi" w:hAnsiTheme="minorHAnsi" w:cs="Arial"/>
          <w:b w:val="0"/>
          <w:bCs/>
          <w:sz w:val="20"/>
          <w:lang w:val="en-US" w:eastAsia="zh-TW"/>
        </w:rPr>
        <w:t xml:space="preserve"> transmission with another eMBB transmission on shared resources. A PI </w:t>
      </w:r>
      <w:r w:rsidR="00B132E5" w:rsidRPr="00AF4AEB">
        <w:rPr>
          <w:rFonts w:asciiTheme="minorHAnsi" w:hAnsiTheme="minorHAnsi" w:cs="Arial"/>
          <w:b w:val="0"/>
          <w:bCs/>
          <w:sz w:val="20"/>
          <w:lang w:val="en-US" w:eastAsia="zh-TW"/>
        </w:rPr>
        <w:t xml:space="preserve">can be </w:t>
      </w:r>
      <w:r w:rsidR="00A74AD3" w:rsidRPr="00AF4AEB">
        <w:rPr>
          <w:rFonts w:asciiTheme="minorHAnsi" w:hAnsiTheme="minorHAnsi" w:cs="Arial"/>
          <w:b w:val="0"/>
          <w:bCs/>
          <w:sz w:val="20"/>
          <w:lang w:val="en-US" w:eastAsia="zh-TW"/>
        </w:rPr>
        <w:t xml:space="preserve">transmitted by gNB </w:t>
      </w:r>
      <w:r w:rsidR="00B132E5" w:rsidRPr="00AF4AEB">
        <w:rPr>
          <w:rFonts w:asciiTheme="minorHAnsi" w:hAnsiTheme="minorHAnsi" w:cs="Arial"/>
          <w:b w:val="0"/>
          <w:bCs/>
          <w:sz w:val="20"/>
          <w:lang w:val="en-US" w:eastAsia="zh-TW"/>
        </w:rPr>
        <w:t xml:space="preserve">after the URLLC grant is decoded to </w:t>
      </w:r>
      <w:r w:rsidR="00A74AD3" w:rsidRPr="00AF4AEB">
        <w:rPr>
          <w:rFonts w:asciiTheme="minorHAnsi" w:hAnsiTheme="minorHAnsi" w:cs="Arial"/>
          <w:b w:val="0"/>
          <w:bCs/>
          <w:sz w:val="20"/>
          <w:lang w:val="en-US" w:eastAsia="zh-TW"/>
        </w:rPr>
        <w:t xml:space="preserve">indicate the preempted resources/symbols to the eMBB UE. See </w:t>
      </w:r>
      <w:r w:rsidR="00B132E5" w:rsidRPr="00AF4AEB">
        <w:rPr>
          <w:rFonts w:asciiTheme="minorHAnsi" w:hAnsiTheme="minorHAnsi" w:cs="Arial"/>
          <w:b w:val="0"/>
          <w:bCs/>
          <w:sz w:val="20"/>
          <w:lang w:val="en-US" w:eastAsia="zh-TW"/>
        </w:rPr>
        <w:t xml:space="preserve">illustration in </w:t>
      </w:r>
      <w:r w:rsidR="00C83D5E" w:rsidRPr="00AF4AEB">
        <w:rPr>
          <w:rFonts w:asciiTheme="minorHAnsi" w:hAnsiTheme="minorHAnsi"/>
          <w:b w:val="0"/>
          <w:sz w:val="20"/>
        </w:rPr>
        <w:t xml:space="preserve">Figure </w:t>
      </w:r>
      <w:r w:rsidR="00C83D5E" w:rsidRPr="00AF4AEB">
        <w:rPr>
          <w:rFonts w:asciiTheme="minorHAnsi" w:hAnsiTheme="minorHAnsi"/>
          <w:b w:val="0"/>
          <w:noProof w:val="0"/>
          <w:sz w:val="20"/>
        </w:rPr>
        <w:fldChar w:fldCharType="begin"/>
      </w:r>
      <w:r w:rsidR="00C83D5E" w:rsidRPr="00AF4AEB">
        <w:rPr>
          <w:rFonts w:asciiTheme="minorHAnsi" w:hAnsiTheme="minorHAnsi"/>
          <w:b w:val="0"/>
          <w:sz w:val="20"/>
        </w:rPr>
        <w:instrText xml:space="preserve"> SEQ Figure \* ARABIC </w:instrText>
      </w:r>
      <w:r w:rsidR="00C83D5E" w:rsidRPr="00AF4AEB">
        <w:rPr>
          <w:rFonts w:asciiTheme="minorHAnsi" w:hAnsiTheme="minorHAnsi"/>
          <w:b w:val="0"/>
          <w:noProof w:val="0"/>
          <w:sz w:val="20"/>
        </w:rPr>
        <w:fldChar w:fldCharType="separate"/>
      </w:r>
      <w:r w:rsidR="00C83D5E" w:rsidRPr="00AF4AEB">
        <w:rPr>
          <w:rFonts w:asciiTheme="minorHAnsi" w:hAnsiTheme="minorHAnsi"/>
          <w:b w:val="0"/>
          <w:sz w:val="20"/>
        </w:rPr>
        <w:t>1</w:t>
      </w:r>
      <w:r w:rsidR="00C83D5E" w:rsidRPr="00AF4AEB">
        <w:rPr>
          <w:rFonts w:asciiTheme="minorHAnsi" w:hAnsiTheme="minorHAnsi"/>
          <w:b w:val="0"/>
          <w:sz w:val="20"/>
        </w:rPr>
        <w:fldChar w:fldCharType="end"/>
      </w:r>
      <w:r w:rsidR="00A74AD3" w:rsidRPr="00AF4AEB">
        <w:rPr>
          <w:rFonts w:asciiTheme="minorHAnsi" w:hAnsiTheme="minorHAnsi" w:cs="Arial"/>
          <w:b w:val="0"/>
          <w:bCs/>
          <w:sz w:val="20"/>
          <w:lang w:val="en-US" w:eastAsia="zh-TW"/>
        </w:rPr>
        <w:t>.</w:t>
      </w:r>
    </w:p>
    <w:p w:rsidR="00B132E5" w:rsidRPr="00BA3A66" w:rsidRDefault="00B132E5" w:rsidP="00B132E5">
      <w:pPr>
        <w:keepNext/>
        <w:jc w:val="center"/>
        <w:rPr>
          <w:rFonts w:asciiTheme="minorHAnsi" w:hAnsiTheme="minorHAnsi"/>
        </w:rPr>
      </w:pPr>
      <w:r w:rsidRPr="00BA3A66">
        <w:rPr>
          <w:rFonts w:asciiTheme="minorHAnsi" w:hAnsiTheme="minorHAnsi"/>
          <w:noProof/>
        </w:rPr>
        <w:lastRenderedPageBreak/>
        <w:drawing>
          <wp:inline distT="0" distB="0" distL="0" distR="0" wp14:anchorId="18494710" wp14:editId="4E37EEED">
            <wp:extent cx="3237147" cy="18516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237147" cy="1851647"/>
                    </a:xfrm>
                    <a:prstGeom prst="rect">
                      <a:avLst/>
                    </a:prstGeom>
                  </pic:spPr>
                </pic:pic>
              </a:graphicData>
            </a:graphic>
          </wp:inline>
        </w:drawing>
      </w:r>
    </w:p>
    <w:p w:rsidR="00B132E5" w:rsidRPr="00B132E5" w:rsidRDefault="00B132E5" w:rsidP="00B132E5">
      <w:pPr>
        <w:pStyle w:val="Caption"/>
        <w:jc w:val="center"/>
        <w:rPr>
          <w:rFonts w:asciiTheme="minorHAnsi" w:hAnsiTheme="minorHAnsi"/>
          <w:lang w:eastAsia="zh-TW"/>
        </w:rPr>
      </w:pPr>
      <w:r w:rsidRPr="00BA3A66">
        <w:rPr>
          <w:rFonts w:asciiTheme="minorHAnsi" w:hAnsiTheme="minorHAnsi"/>
        </w:rPr>
        <w:t xml:space="preserve">Figure </w:t>
      </w:r>
      <w:r w:rsidRPr="00BA3A66">
        <w:rPr>
          <w:rFonts w:asciiTheme="minorHAnsi" w:hAnsiTheme="minorHAnsi"/>
        </w:rPr>
        <w:fldChar w:fldCharType="begin"/>
      </w:r>
      <w:r w:rsidRPr="00BA3A66">
        <w:rPr>
          <w:rFonts w:asciiTheme="minorHAnsi" w:hAnsiTheme="minorHAnsi"/>
        </w:rPr>
        <w:instrText xml:space="preserve"> SEQ Figure \* ARABIC </w:instrText>
      </w:r>
      <w:r w:rsidRPr="00BA3A66">
        <w:rPr>
          <w:rFonts w:asciiTheme="minorHAnsi" w:hAnsiTheme="minorHAnsi"/>
        </w:rPr>
        <w:fldChar w:fldCharType="separate"/>
      </w:r>
      <w:r w:rsidRPr="00BA3A66">
        <w:rPr>
          <w:rFonts w:asciiTheme="minorHAnsi" w:hAnsiTheme="minorHAnsi"/>
          <w:noProof/>
        </w:rPr>
        <w:t>1</w:t>
      </w:r>
      <w:r w:rsidRPr="00BA3A66">
        <w:rPr>
          <w:rFonts w:asciiTheme="minorHAnsi" w:hAnsiTheme="minorHAnsi"/>
          <w:noProof/>
        </w:rPr>
        <w:fldChar w:fldCharType="end"/>
      </w:r>
      <w:r w:rsidRPr="00BA3A66">
        <w:rPr>
          <w:rFonts w:asciiTheme="minorHAnsi" w:hAnsiTheme="minorHAnsi"/>
        </w:rPr>
        <w:t xml:space="preserve">: </w:t>
      </w:r>
      <w:r>
        <w:rPr>
          <w:rFonts w:asciiTheme="minorHAnsi" w:hAnsiTheme="minorHAnsi"/>
        </w:rPr>
        <w:t>Example illustration for uplink PI (gNB timeline)</w:t>
      </w:r>
    </w:p>
    <w:p w:rsidR="00B132E5" w:rsidRDefault="00B132E5"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URLLC </w:t>
      </w:r>
      <w:r w:rsidR="008D0AA6">
        <w:rPr>
          <w:rFonts w:asciiTheme="minorHAnsi" w:hAnsiTheme="minorHAnsi" w:cs="Arial"/>
          <w:b w:val="0"/>
          <w:bCs/>
          <w:sz w:val="20"/>
          <w:lang w:val="en-US" w:eastAsia="zh-TW"/>
        </w:rPr>
        <w:t xml:space="preserve">L1 </w:t>
      </w:r>
      <w:r>
        <w:rPr>
          <w:rFonts w:asciiTheme="minorHAnsi" w:hAnsiTheme="minorHAnsi" w:cs="Arial"/>
          <w:b w:val="0"/>
          <w:bCs/>
          <w:sz w:val="20"/>
          <w:lang w:val="en-US" w:eastAsia="zh-TW"/>
        </w:rPr>
        <w:t xml:space="preserve">latency requirement from the URLLC SR transmission to the reception of the last PUSCH symbol mandates that the PI needs to be encoded/transmitted by gNB, and received/decoded by the eMBB UE so that the preempted symbols can be suspended. Unless the PI processing </w:t>
      </w:r>
      <w:r w:rsidR="000C2E5B">
        <w:rPr>
          <w:rFonts w:asciiTheme="minorHAnsi" w:hAnsiTheme="minorHAnsi" w:cs="Arial"/>
          <w:b w:val="0"/>
          <w:bCs/>
          <w:sz w:val="20"/>
          <w:lang w:val="en-US" w:eastAsia="zh-TW"/>
        </w:rPr>
        <w:t xml:space="preserve">timeline </w:t>
      </w:r>
      <w:r>
        <w:rPr>
          <w:rFonts w:asciiTheme="minorHAnsi" w:hAnsiTheme="minorHAnsi" w:cs="Arial"/>
          <w:b w:val="0"/>
          <w:bCs/>
          <w:sz w:val="20"/>
          <w:lang w:val="en-US" w:eastAsia="zh-TW"/>
        </w:rPr>
        <w:t>requirement</w:t>
      </w:r>
      <w:r w:rsidR="000C2E5B">
        <w:rPr>
          <w:rFonts w:asciiTheme="minorHAnsi" w:hAnsiTheme="minorHAnsi" w:cs="Arial"/>
          <w:b w:val="0"/>
          <w:bCs/>
          <w:sz w:val="20"/>
          <w:lang w:val="en-US" w:eastAsia="zh-TW"/>
        </w:rPr>
        <w:t>s</w:t>
      </w:r>
      <w:r>
        <w:rPr>
          <w:rFonts w:asciiTheme="minorHAnsi" w:hAnsiTheme="minorHAnsi" w:cs="Arial"/>
          <w:b w:val="0"/>
          <w:bCs/>
          <w:sz w:val="20"/>
          <w:lang w:val="en-US" w:eastAsia="zh-TW"/>
        </w:rPr>
        <w:t xml:space="preserve"> </w:t>
      </w:r>
      <w:r w:rsidR="000C2E5B">
        <w:rPr>
          <w:rFonts w:asciiTheme="minorHAnsi" w:hAnsiTheme="minorHAnsi" w:cs="Arial"/>
          <w:b w:val="0"/>
          <w:bCs/>
          <w:sz w:val="20"/>
          <w:lang w:val="en-US" w:eastAsia="zh-TW"/>
        </w:rPr>
        <w:t xml:space="preserve">are guaranteed to be </w:t>
      </w:r>
      <w:r>
        <w:rPr>
          <w:rFonts w:asciiTheme="minorHAnsi" w:hAnsiTheme="minorHAnsi" w:cs="Arial"/>
          <w:b w:val="0"/>
          <w:bCs/>
          <w:sz w:val="20"/>
          <w:lang w:val="en-US" w:eastAsia="zh-TW"/>
        </w:rPr>
        <w:t xml:space="preserve">fulfilled by the multiplexed eMBB transmissions, or unless PI </w:t>
      </w:r>
      <w:r w:rsidR="000C2E5B">
        <w:rPr>
          <w:rFonts w:asciiTheme="minorHAnsi" w:hAnsiTheme="minorHAnsi" w:cs="Arial"/>
          <w:b w:val="0"/>
          <w:bCs/>
          <w:sz w:val="20"/>
          <w:lang w:val="en-US" w:eastAsia="zh-TW"/>
        </w:rPr>
        <w:t xml:space="preserve">can be </w:t>
      </w:r>
      <w:r w:rsidR="00A4678A">
        <w:rPr>
          <w:rFonts w:asciiTheme="minorHAnsi" w:hAnsiTheme="minorHAnsi" w:cs="Arial"/>
          <w:b w:val="0"/>
          <w:bCs/>
          <w:sz w:val="20"/>
          <w:lang w:val="en-US" w:eastAsia="zh-TW"/>
        </w:rPr>
        <w:t xml:space="preserve">guaranteed to be </w:t>
      </w:r>
      <w:r>
        <w:rPr>
          <w:rFonts w:asciiTheme="minorHAnsi" w:hAnsiTheme="minorHAnsi" w:cs="Arial"/>
          <w:b w:val="0"/>
          <w:bCs/>
          <w:sz w:val="20"/>
          <w:lang w:val="en-US" w:eastAsia="zh-TW"/>
        </w:rPr>
        <w:t>decoded successfully</w:t>
      </w:r>
      <w:r w:rsidR="000C2E5B">
        <w:rPr>
          <w:rFonts w:asciiTheme="minorHAnsi" w:hAnsiTheme="minorHAnsi" w:cs="Arial"/>
          <w:b w:val="0"/>
          <w:bCs/>
          <w:sz w:val="20"/>
          <w:lang w:val="en-US" w:eastAsia="zh-TW"/>
        </w:rPr>
        <w:t xml:space="preserve"> at eMBB UEs</w:t>
      </w:r>
      <w:r w:rsidR="00A4678A">
        <w:rPr>
          <w:rFonts w:asciiTheme="minorHAnsi" w:hAnsiTheme="minorHAnsi" w:cs="Arial"/>
          <w:b w:val="0"/>
          <w:bCs/>
          <w:sz w:val="20"/>
          <w:lang w:val="en-US" w:eastAsia="zh-TW"/>
        </w:rPr>
        <w:t xml:space="preserve">, </w:t>
      </w:r>
      <w:r w:rsidR="00364AF3">
        <w:rPr>
          <w:rFonts w:asciiTheme="minorHAnsi" w:hAnsiTheme="minorHAnsi" w:cs="Arial"/>
          <w:b w:val="0"/>
          <w:bCs/>
          <w:sz w:val="20"/>
          <w:lang w:val="en-US" w:eastAsia="zh-TW"/>
        </w:rPr>
        <w:t>t</w:t>
      </w:r>
      <w:r w:rsidR="000C2E5B">
        <w:rPr>
          <w:rFonts w:asciiTheme="minorHAnsi" w:hAnsiTheme="minorHAnsi" w:cs="Arial"/>
          <w:b w:val="0"/>
          <w:bCs/>
          <w:sz w:val="20"/>
          <w:lang w:val="en-US" w:eastAsia="zh-TW"/>
        </w:rPr>
        <w:t xml:space="preserve">he use of preemption indication-based schemes are likely to </w:t>
      </w:r>
      <w:r w:rsidR="003A31CD">
        <w:rPr>
          <w:rFonts w:asciiTheme="minorHAnsi" w:hAnsiTheme="minorHAnsi" w:cs="Arial"/>
          <w:b w:val="0"/>
          <w:bCs/>
          <w:sz w:val="20"/>
          <w:lang w:val="en-US" w:eastAsia="zh-TW"/>
        </w:rPr>
        <w:t>cause</w:t>
      </w:r>
      <w:r w:rsidR="000C2E5B">
        <w:rPr>
          <w:rFonts w:asciiTheme="minorHAnsi" w:hAnsiTheme="minorHAnsi" w:cs="Arial"/>
          <w:b w:val="0"/>
          <w:bCs/>
          <w:sz w:val="20"/>
          <w:lang w:val="en-US" w:eastAsia="zh-TW"/>
        </w:rPr>
        <w:t xml:space="preserve"> performance loss for URLLC</w:t>
      </w:r>
      <w:r w:rsidR="00A4678A">
        <w:rPr>
          <w:rFonts w:asciiTheme="minorHAnsi" w:hAnsiTheme="minorHAnsi" w:cs="Arial"/>
          <w:b w:val="0"/>
          <w:bCs/>
          <w:sz w:val="20"/>
          <w:lang w:val="en-US" w:eastAsia="zh-TW"/>
        </w:rPr>
        <w:t xml:space="preserve">. </w:t>
      </w:r>
    </w:p>
    <w:p w:rsidR="00A4678A" w:rsidRDefault="00A4678A"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In the following we analyze the feasibility of </w:t>
      </w:r>
      <w:r w:rsidR="00C83D5E">
        <w:rPr>
          <w:rFonts w:asciiTheme="minorHAnsi" w:hAnsiTheme="minorHAnsi" w:cs="Arial"/>
          <w:b w:val="0"/>
          <w:bCs/>
          <w:sz w:val="20"/>
          <w:lang w:val="en-US" w:eastAsia="zh-TW"/>
        </w:rPr>
        <w:t>eMBB processing timeline to see if strict URLLC latency requirements can be fulfiled by uplink PI</w:t>
      </w:r>
      <w:r w:rsidR="00CE6E37">
        <w:rPr>
          <w:rFonts w:asciiTheme="minorHAnsi" w:hAnsiTheme="minorHAnsi" w:cs="Arial"/>
          <w:b w:val="0"/>
          <w:bCs/>
          <w:sz w:val="20"/>
          <w:lang w:val="en-US" w:eastAsia="zh-TW"/>
        </w:rPr>
        <w:t xml:space="preserve"> scheme</w:t>
      </w:r>
      <w:r w:rsidR="00C83D5E">
        <w:rPr>
          <w:rFonts w:asciiTheme="minorHAnsi" w:hAnsiTheme="minorHAnsi" w:cs="Arial"/>
          <w:b w:val="0"/>
          <w:bCs/>
          <w:sz w:val="20"/>
          <w:lang w:val="en-US" w:eastAsia="zh-TW"/>
        </w:rPr>
        <w:t>.</w:t>
      </w:r>
    </w:p>
    <w:p w:rsidR="00C83D5E" w:rsidRDefault="00C83D5E"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PI processing timeline for eMBB UE can be considered in 3 parts: </w:t>
      </w:r>
    </w:p>
    <w:p w:rsidR="00C83D5E" w:rsidRDefault="00C83D5E" w:rsidP="00C83D5E">
      <w:pPr>
        <w:pStyle w:val="Header"/>
        <w:numPr>
          <w:ilvl w:val="0"/>
          <w:numId w:val="44"/>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time required to decode the PI once received, </w:t>
      </w:r>
    </w:p>
    <w:p w:rsidR="00C83D5E" w:rsidRDefault="00C83D5E" w:rsidP="00C83D5E">
      <w:pPr>
        <w:pStyle w:val="Header"/>
        <w:numPr>
          <w:ilvl w:val="0"/>
          <w:numId w:val="44"/>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time required to cancel the transmission of the indicated symbols, </w:t>
      </w:r>
    </w:p>
    <w:p w:rsidR="00C83D5E" w:rsidRDefault="00C83D5E" w:rsidP="00C83D5E">
      <w:pPr>
        <w:pStyle w:val="Header"/>
        <w:numPr>
          <w:ilvl w:val="0"/>
          <w:numId w:val="44"/>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configured TA offset by gNB. </w:t>
      </w:r>
    </w:p>
    <w:p w:rsidR="00C83D5E" w:rsidRDefault="00C83D5E" w:rsidP="00C83D5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overall contribution of these 3 delay components needs to be greater than </w:t>
      </w:r>
      <w:r w:rsidR="005E461C">
        <w:rPr>
          <w:rFonts w:asciiTheme="minorHAnsi" w:hAnsiTheme="minorHAnsi" w:cs="Arial"/>
          <w:b w:val="0"/>
          <w:bCs/>
          <w:sz w:val="20"/>
          <w:lang w:val="en-US" w:eastAsia="zh-TW"/>
        </w:rPr>
        <w:t>the</w:t>
      </w:r>
      <w:r>
        <w:rPr>
          <w:rFonts w:asciiTheme="minorHAnsi" w:hAnsiTheme="minorHAnsi" w:cs="Arial"/>
          <w:b w:val="0"/>
          <w:bCs/>
          <w:sz w:val="20"/>
          <w:lang w:val="en-US" w:eastAsia="zh-TW"/>
        </w:rPr>
        <w:t xml:space="preserve"> minimum eMBB capability and, at the same time, </w:t>
      </w:r>
      <w:r w:rsidR="005E461C">
        <w:rPr>
          <w:rFonts w:asciiTheme="minorHAnsi" w:hAnsiTheme="minorHAnsi" w:cs="Arial"/>
          <w:b w:val="0"/>
          <w:bCs/>
          <w:sz w:val="20"/>
          <w:lang w:val="en-US" w:eastAsia="zh-TW"/>
        </w:rPr>
        <w:t xml:space="preserve">should </w:t>
      </w:r>
      <w:r>
        <w:rPr>
          <w:rFonts w:asciiTheme="minorHAnsi" w:hAnsiTheme="minorHAnsi" w:cs="Arial"/>
          <w:b w:val="0"/>
          <w:bCs/>
          <w:sz w:val="20"/>
          <w:lang w:val="en-US" w:eastAsia="zh-TW"/>
        </w:rPr>
        <w:t xml:space="preserve">still </w:t>
      </w:r>
      <w:r w:rsidR="005E461C">
        <w:rPr>
          <w:rFonts w:asciiTheme="minorHAnsi" w:hAnsiTheme="minorHAnsi" w:cs="Arial"/>
          <w:b w:val="0"/>
          <w:bCs/>
          <w:sz w:val="20"/>
          <w:lang w:val="en-US" w:eastAsia="zh-TW"/>
        </w:rPr>
        <w:t xml:space="preserve">be </w:t>
      </w:r>
      <w:r>
        <w:rPr>
          <w:rFonts w:asciiTheme="minorHAnsi" w:hAnsiTheme="minorHAnsi" w:cs="Arial"/>
          <w:b w:val="0"/>
          <w:bCs/>
          <w:sz w:val="20"/>
          <w:lang w:val="en-US" w:eastAsia="zh-TW"/>
        </w:rPr>
        <w:t xml:space="preserve">smaller than the K2 parameter assigned </w:t>
      </w:r>
      <w:r w:rsidR="005E461C">
        <w:rPr>
          <w:rFonts w:asciiTheme="minorHAnsi" w:hAnsiTheme="minorHAnsi" w:cs="Arial"/>
          <w:b w:val="0"/>
          <w:bCs/>
          <w:sz w:val="20"/>
          <w:lang w:val="en-US" w:eastAsia="zh-TW"/>
        </w:rPr>
        <w:t xml:space="preserve">to the URLLC UE in </w:t>
      </w:r>
      <w:r>
        <w:rPr>
          <w:rFonts w:asciiTheme="minorHAnsi" w:hAnsiTheme="minorHAnsi" w:cs="Arial"/>
          <w:b w:val="0"/>
          <w:bCs/>
          <w:sz w:val="20"/>
          <w:lang w:val="en-US" w:eastAsia="zh-TW"/>
        </w:rPr>
        <w:t xml:space="preserve">the </w:t>
      </w:r>
      <w:r w:rsidR="005E461C">
        <w:rPr>
          <w:rFonts w:asciiTheme="minorHAnsi" w:hAnsiTheme="minorHAnsi" w:cs="Arial"/>
          <w:b w:val="0"/>
          <w:bCs/>
          <w:sz w:val="20"/>
          <w:lang w:val="en-US" w:eastAsia="zh-TW"/>
        </w:rPr>
        <w:t xml:space="preserve">PUSCH </w:t>
      </w:r>
      <w:r>
        <w:rPr>
          <w:rFonts w:asciiTheme="minorHAnsi" w:hAnsiTheme="minorHAnsi" w:cs="Arial"/>
          <w:b w:val="0"/>
          <w:bCs/>
          <w:sz w:val="20"/>
          <w:lang w:val="en-US" w:eastAsia="zh-TW"/>
        </w:rPr>
        <w:t xml:space="preserve">grant. The reason for the latter </w:t>
      </w:r>
      <w:r w:rsidR="005E461C">
        <w:rPr>
          <w:rFonts w:asciiTheme="minorHAnsi" w:hAnsiTheme="minorHAnsi" w:cs="Arial"/>
          <w:b w:val="0"/>
          <w:bCs/>
          <w:sz w:val="20"/>
          <w:lang w:val="en-US" w:eastAsia="zh-TW"/>
        </w:rPr>
        <w:t xml:space="preserve">constraint </w:t>
      </w:r>
      <w:r>
        <w:rPr>
          <w:rFonts w:asciiTheme="minorHAnsi" w:hAnsiTheme="minorHAnsi" w:cs="Arial"/>
          <w:b w:val="0"/>
          <w:bCs/>
          <w:sz w:val="20"/>
          <w:lang w:val="en-US" w:eastAsia="zh-TW"/>
        </w:rPr>
        <w:t xml:space="preserve">is </w:t>
      </w:r>
      <w:r w:rsidR="005E461C">
        <w:rPr>
          <w:rFonts w:asciiTheme="minorHAnsi" w:hAnsiTheme="minorHAnsi" w:cs="Arial"/>
          <w:b w:val="0"/>
          <w:bCs/>
          <w:sz w:val="20"/>
          <w:lang w:val="en-US" w:eastAsia="zh-TW"/>
        </w:rPr>
        <w:t xml:space="preserve">due to the </w:t>
      </w:r>
      <w:r>
        <w:rPr>
          <w:rFonts w:asciiTheme="minorHAnsi" w:hAnsiTheme="minorHAnsi" w:cs="Arial"/>
          <w:b w:val="0"/>
          <w:bCs/>
          <w:sz w:val="20"/>
          <w:lang w:val="en-US" w:eastAsia="zh-TW"/>
        </w:rPr>
        <w:t xml:space="preserve">gNB’s PI encoding time as well as the delay </w:t>
      </w:r>
      <w:r w:rsidR="005E461C">
        <w:rPr>
          <w:rFonts w:asciiTheme="minorHAnsi" w:hAnsiTheme="minorHAnsi" w:cs="Arial"/>
          <w:b w:val="0"/>
          <w:bCs/>
          <w:sz w:val="20"/>
          <w:lang w:val="en-US" w:eastAsia="zh-TW"/>
        </w:rPr>
        <w:t xml:space="preserve">caused by </w:t>
      </w:r>
      <w:r>
        <w:rPr>
          <w:rFonts w:asciiTheme="minorHAnsi" w:hAnsiTheme="minorHAnsi" w:cs="Arial"/>
          <w:b w:val="0"/>
          <w:bCs/>
          <w:sz w:val="20"/>
          <w:lang w:val="en-US" w:eastAsia="zh-TW"/>
        </w:rPr>
        <w:t xml:space="preserve">PI monitoring </w:t>
      </w:r>
      <w:r w:rsidR="005E461C">
        <w:rPr>
          <w:rFonts w:asciiTheme="minorHAnsi" w:hAnsiTheme="minorHAnsi" w:cs="Arial"/>
          <w:b w:val="0"/>
          <w:bCs/>
          <w:sz w:val="20"/>
          <w:lang w:val="en-US" w:eastAsia="zh-TW"/>
        </w:rPr>
        <w:t>periodicity</w:t>
      </w:r>
      <w:r>
        <w:rPr>
          <w:rFonts w:asciiTheme="minorHAnsi" w:hAnsiTheme="minorHAnsi" w:cs="Arial"/>
          <w:b w:val="0"/>
          <w:bCs/>
          <w:sz w:val="20"/>
          <w:lang w:val="en-US" w:eastAsia="zh-TW"/>
        </w:rPr>
        <w:t xml:space="preserve">. </w:t>
      </w:r>
    </w:p>
    <w:p w:rsidR="00C83D5E" w:rsidRPr="00C83D5E" w:rsidRDefault="00C83D5E" w:rsidP="00C83D5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If we denote the time from the PI transmission till the first preempted eMBB symbol by </w:t>
      </w:r>
      <w:r w:rsidRPr="00C83D5E">
        <w:rPr>
          <w:rFonts w:asciiTheme="minorHAnsi" w:hAnsiTheme="minorHAnsi" w:cs="Arial"/>
          <w:b w:val="0"/>
          <w:bCs/>
          <w:sz w:val="20"/>
          <w:lang w:val="en-US" w:eastAsia="zh-TW"/>
        </w:rPr>
        <w:t>X</w:t>
      </w:r>
      <w:r w:rsidRPr="00C83D5E">
        <w:rPr>
          <w:rFonts w:asciiTheme="minorHAnsi" w:hAnsiTheme="minorHAnsi" w:cs="Arial"/>
          <w:b w:val="0"/>
          <w:bCs/>
          <w:sz w:val="20"/>
          <w:vertAlign w:val="subscript"/>
          <w:lang w:val="en-US" w:eastAsia="zh-TW"/>
        </w:rPr>
        <w:t>eMBB</w:t>
      </w:r>
      <w:r>
        <w:rPr>
          <w:rFonts w:asciiTheme="minorHAnsi" w:hAnsiTheme="minorHAnsi" w:cs="Arial"/>
          <w:b w:val="0"/>
          <w:bCs/>
          <w:sz w:val="20"/>
          <w:lang w:val="en-US" w:eastAsia="zh-TW"/>
        </w:rPr>
        <w:t xml:space="preserve">, the minimum PI processing capability </w:t>
      </w:r>
      <w:r w:rsidRPr="00C83D5E">
        <w:rPr>
          <w:rFonts w:asciiTheme="minorHAnsi" w:hAnsiTheme="minorHAnsi" w:cs="Arial"/>
          <w:b w:val="0"/>
          <w:bCs/>
          <w:sz w:val="20"/>
          <w:lang w:val="en-US" w:eastAsia="zh-TW"/>
        </w:rPr>
        <w:t xml:space="preserve">for eMBB UE </w:t>
      </w:r>
      <w:r w:rsidR="001478ED">
        <w:rPr>
          <w:rFonts w:asciiTheme="minorHAnsi" w:hAnsiTheme="minorHAnsi" w:cs="Arial"/>
          <w:b w:val="0"/>
          <w:bCs/>
          <w:sz w:val="20"/>
          <w:lang w:val="en-US" w:eastAsia="zh-TW"/>
        </w:rPr>
        <w:t>(</w:t>
      </w:r>
      <w:r w:rsidRPr="00C83D5E">
        <w:rPr>
          <w:rFonts w:asciiTheme="minorHAnsi" w:hAnsiTheme="minorHAnsi" w:cs="Arial"/>
          <w:b w:val="0"/>
          <w:bCs/>
          <w:sz w:val="20"/>
          <w:lang w:val="en-US" w:eastAsia="zh-TW"/>
        </w:rPr>
        <w:t>X’</w:t>
      </w:r>
      <w:r w:rsidRPr="00C83D5E">
        <w:rPr>
          <w:rFonts w:asciiTheme="minorHAnsi" w:hAnsiTheme="minorHAnsi" w:cs="Arial"/>
          <w:b w:val="0"/>
          <w:bCs/>
          <w:sz w:val="20"/>
          <w:vertAlign w:val="subscript"/>
          <w:lang w:val="en-US" w:eastAsia="zh-TW"/>
        </w:rPr>
        <w:t>eMBB</w:t>
      </w:r>
      <w:r w:rsidR="001478ED">
        <w:rPr>
          <w:rFonts w:asciiTheme="minorHAnsi" w:hAnsiTheme="minorHAnsi" w:cs="Arial"/>
          <w:b w:val="0"/>
          <w:bCs/>
          <w:sz w:val="20"/>
          <w:lang w:val="en-US" w:eastAsia="zh-TW"/>
        </w:rPr>
        <w:t xml:space="preserve">) </w:t>
      </w:r>
      <w:r w:rsidRPr="00C83D5E">
        <w:rPr>
          <w:rFonts w:asciiTheme="minorHAnsi" w:hAnsiTheme="minorHAnsi" w:cs="Arial"/>
          <w:b w:val="0"/>
          <w:bCs/>
          <w:sz w:val="20"/>
          <w:lang w:val="en-US" w:eastAsia="zh-TW"/>
        </w:rPr>
        <w:t>can be formulated as:</w:t>
      </w:r>
    </w:p>
    <w:p w:rsidR="007C042D" w:rsidRPr="00C83D5E" w:rsidRDefault="00C83D5E" w:rsidP="00C83D5E">
      <w:pPr>
        <w:pStyle w:val="Header"/>
        <w:numPr>
          <w:ilvl w:val="3"/>
          <w:numId w:val="45"/>
        </w:numPr>
        <w:tabs>
          <w:tab w:val="center" w:pos="4536"/>
          <w:tab w:val="right" w:pos="8280"/>
          <w:tab w:val="left" w:pos="9498"/>
          <w:tab w:val="right" w:pos="9781"/>
        </w:tabs>
        <w:spacing w:after="120"/>
        <w:ind w:right="-57"/>
        <w:jc w:val="both"/>
        <w:rPr>
          <w:rFonts w:asciiTheme="minorHAnsi" w:hAnsiTheme="minorHAnsi" w:cs="Arial"/>
          <w:b w:val="0"/>
          <w:bCs/>
          <w:sz w:val="20"/>
          <w:lang w:eastAsia="zh-TW"/>
        </w:rPr>
      </w:pPr>
      <w:r w:rsidRPr="00C83D5E">
        <w:rPr>
          <w:rFonts w:asciiTheme="minorHAnsi" w:hAnsiTheme="minorHAnsi" w:cs="Arial"/>
          <w:b w:val="0"/>
          <w:bCs/>
          <w:sz w:val="20"/>
          <w:lang w:eastAsia="zh-TW"/>
        </w:rPr>
        <w:t>X’</w:t>
      </w:r>
      <w:r w:rsidRPr="00C83D5E">
        <w:rPr>
          <w:rFonts w:asciiTheme="minorHAnsi" w:hAnsiTheme="minorHAnsi" w:cs="Arial"/>
          <w:b w:val="0"/>
          <w:bCs/>
          <w:sz w:val="20"/>
          <w:vertAlign w:val="subscript"/>
          <w:lang w:eastAsia="zh-TW"/>
        </w:rPr>
        <w:t>eMBB</w:t>
      </w:r>
      <w:r w:rsidRPr="00C83D5E">
        <w:rPr>
          <w:rFonts w:asciiTheme="minorHAnsi" w:hAnsiTheme="minorHAnsi" w:cs="Arial"/>
          <w:b w:val="0"/>
          <w:bCs/>
          <w:sz w:val="20"/>
          <w:lang w:eastAsia="zh-TW"/>
        </w:rPr>
        <w:t xml:space="preserve"> = X</w:t>
      </w:r>
      <w:r w:rsidRPr="00C83D5E">
        <w:rPr>
          <w:rFonts w:asciiTheme="minorHAnsi" w:hAnsiTheme="minorHAnsi" w:cs="Arial"/>
          <w:b w:val="0"/>
          <w:bCs/>
          <w:sz w:val="20"/>
          <w:vertAlign w:val="subscript"/>
          <w:lang w:eastAsia="zh-TW"/>
        </w:rPr>
        <w:t>eMBB</w:t>
      </w:r>
      <w:r w:rsidRPr="00C83D5E">
        <w:rPr>
          <w:rFonts w:asciiTheme="minorHAnsi" w:hAnsiTheme="minorHAnsi" w:cs="Arial"/>
          <w:b w:val="0"/>
          <w:bCs/>
          <w:sz w:val="20"/>
          <w:lang w:eastAsia="zh-TW"/>
        </w:rPr>
        <w:t xml:space="preserve"> – TA</w:t>
      </w:r>
      <w:r w:rsidRPr="00C83D5E">
        <w:rPr>
          <w:rFonts w:asciiTheme="minorHAnsi" w:hAnsiTheme="minorHAnsi" w:cs="Arial"/>
          <w:b w:val="0"/>
          <w:bCs/>
          <w:sz w:val="20"/>
          <w:vertAlign w:val="subscript"/>
          <w:lang w:eastAsia="zh-TW"/>
        </w:rPr>
        <w:t>eMBB</w:t>
      </w:r>
      <w:r w:rsidRPr="00C83D5E">
        <w:rPr>
          <w:rFonts w:asciiTheme="minorHAnsi" w:hAnsiTheme="minorHAnsi" w:cs="Arial"/>
          <w:b w:val="0"/>
          <w:bCs/>
          <w:sz w:val="20"/>
          <w:lang w:eastAsia="zh-TW"/>
        </w:rPr>
        <w:t xml:space="preserve"> &lt; K2’</w:t>
      </w:r>
      <w:r w:rsidRPr="00C83D5E">
        <w:rPr>
          <w:rFonts w:asciiTheme="minorHAnsi" w:hAnsiTheme="minorHAnsi" w:cs="Arial"/>
          <w:b w:val="0"/>
          <w:bCs/>
          <w:sz w:val="20"/>
          <w:vertAlign w:val="subscript"/>
          <w:lang w:eastAsia="zh-TW"/>
        </w:rPr>
        <w:t>URLLC</w:t>
      </w:r>
    </w:p>
    <w:p w:rsidR="00C83D5E" w:rsidRDefault="00C83D5E" w:rsidP="00C83D5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where </w:t>
      </w:r>
      <w:r w:rsidRPr="00C83D5E">
        <w:rPr>
          <w:rFonts w:asciiTheme="minorHAnsi" w:hAnsiTheme="minorHAnsi" w:cs="Arial"/>
          <w:b w:val="0"/>
          <w:bCs/>
          <w:sz w:val="20"/>
          <w:lang w:val="en-US" w:eastAsia="zh-TW"/>
        </w:rPr>
        <w:t>K2’</w:t>
      </w:r>
      <w:r w:rsidRPr="00C83D5E">
        <w:rPr>
          <w:rFonts w:asciiTheme="minorHAnsi" w:hAnsiTheme="minorHAnsi" w:cs="Arial"/>
          <w:b w:val="0"/>
          <w:bCs/>
          <w:sz w:val="20"/>
          <w:vertAlign w:val="subscript"/>
          <w:lang w:val="en-US" w:eastAsia="zh-TW"/>
        </w:rPr>
        <w:t>URLLC</w:t>
      </w:r>
      <w:r>
        <w:rPr>
          <w:rFonts w:asciiTheme="minorHAnsi" w:hAnsiTheme="minorHAnsi" w:cs="Arial"/>
          <w:b w:val="0"/>
          <w:bCs/>
          <w:sz w:val="20"/>
          <w:lang w:val="en-US" w:eastAsia="zh-TW"/>
        </w:rPr>
        <w:t xml:space="preserve"> denotes the K2 parameter for URLLC after the TA offset is taken into account. Specifically, </w:t>
      </w:r>
      <w:r w:rsidR="005A61B2">
        <w:rPr>
          <w:rFonts w:asciiTheme="minorHAnsi" w:hAnsiTheme="minorHAnsi" w:cs="Arial"/>
          <w:b w:val="0"/>
          <w:bCs/>
          <w:sz w:val="20"/>
          <w:lang w:val="en-US" w:eastAsia="zh-TW"/>
        </w:rPr>
        <w:t xml:space="preserve">for URLLC and eMBB respectively, </w:t>
      </w:r>
    </w:p>
    <w:p w:rsidR="00C83D5E" w:rsidRPr="005A61B2" w:rsidRDefault="00C83D5E" w:rsidP="00C83D5E">
      <w:pPr>
        <w:pStyle w:val="Header"/>
        <w:numPr>
          <w:ilvl w:val="0"/>
          <w:numId w:val="46"/>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C83D5E">
        <w:rPr>
          <w:rFonts w:asciiTheme="minorHAnsi" w:hAnsiTheme="minorHAnsi" w:cs="Arial"/>
          <w:b w:val="0"/>
          <w:bCs/>
          <w:sz w:val="20"/>
          <w:lang w:val="en-US" w:eastAsia="zh-TW"/>
        </w:rPr>
        <w:t>K2’</w:t>
      </w:r>
      <w:r w:rsidRPr="00C83D5E">
        <w:rPr>
          <w:rFonts w:asciiTheme="minorHAnsi" w:hAnsiTheme="minorHAnsi" w:cs="Arial"/>
          <w:b w:val="0"/>
          <w:bCs/>
          <w:sz w:val="20"/>
          <w:vertAlign w:val="subscript"/>
          <w:lang w:val="en-US" w:eastAsia="zh-TW"/>
        </w:rPr>
        <w:t>URLLC</w:t>
      </w:r>
      <w:r w:rsidRPr="00C83D5E">
        <w:rPr>
          <w:rFonts w:asciiTheme="minorHAnsi" w:hAnsiTheme="minorHAnsi" w:cs="Arial"/>
          <w:b w:val="0"/>
          <w:bCs/>
          <w:sz w:val="20"/>
          <w:lang w:val="en-US" w:eastAsia="zh-TW"/>
        </w:rPr>
        <w:t xml:space="preserve"> = K2</w:t>
      </w:r>
      <w:r w:rsidRPr="00C83D5E">
        <w:rPr>
          <w:rFonts w:asciiTheme="minorHAnsi" w:hAnsiTheme="minorHAnsi" w:cs="Arial"/>
          <w:b w:val="0"/>
          <w:bCs/>
          <w:sz w:val="20"/>
          <w:vertAlign w:val="subscript"/>
          <w:lang w:val="en-US" w:eastAsia="zh-TW"/>
        </w:rPr>
        <w:t>URLLC</w:t>
      </w:r>
      <w:r w:rsidRPr="00C83D5E">
        <w:rPr>
          <w:rFonts w:asciiTheme="minorHAnsi" w:hAnsiTheme="minorHAnsi" w:cs="Arial"/>
          <w:b w:val="0"/>
          <w:bCs/>
          <w:sz w:val="20"/>
          <w:lang w:val="en-US" w:eastAsia="zh-TW"/>
        </w:rPr>
        <w:t xml:space="preserve"> – TA</w:t>
      </w:r>
      <w:r w:rsidRPr="00C83D5E">
        <w:rPr>
          <w:rFonts w:asciiTheme="minorHAnsi" w:hAnsiTheme="minorHAnsi" w:cs="Arial"/>
          <w:b w:val="0"/>
          <w:bCs/>
          <w:sz w:val="20"/>
          <w:vertAlign w:val="subscript"/>
          <w:lang w:val="en-US" w:eastAsia="zh-TW"/>
        </w:rPr>
        <w:t>URLLC</w:t>
      </w:r>
      <w:r w:rsidRPr="00C83D5E">
        <w:rPr>
          <w:rFonts w:asciiTheme="minorHAnsi" w:hAnsiTheme="minorHAnsi" w:cs="Arial"/>
          <w:b w:val="0"/>
          <w:bCs/>
          <w:sz w:val="20"/>
          <w:lang w:val="en-US" w:eastAsia="zh-TW"/>
        </w:rPr>
        <w:t xml:space="preserve"> ≥ N2</w:t>
      </w:r>
      <w:r w:rsidRPr="00C83D5E">
        <w:rPr>
          <w:rFonts w:asciiTheme="minorHAnsi" w:hAnsiTheme="minorHAnsi" w:cs="Arial"/>
          <w:b w:val="0"/>
          <w:bCs/>
          <w:sz w:val="20"/>
          <w:vertAlign w:val="subscript"/>
          <w:lang w:val="en-US" w:eastAsia="zh-TW"/>
        </w:rPr>
        <w:t>URLLC</w:t>
      </w:r>
    </w:p>
    <w:p w:rsidR="005A61B2" w:rsidRPr="005A61B2" w:rsidRDefault="005A61B2" w:rsidP="005A61B2">
      <w:pPr>
        <w:pStyle w:val="Header"/>
        <w:numPr>
          <w:ilvl w:val="0"/>
          <w:numId w:val="46"/>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C83D5E">
        <w:rPr>
          <w:rFonts w:asciiTheme="minorHAnsi" w:hAnsiTheme="minorHAnsi" w:cs="Arial"/>
          <w:b w:val="0"/>
          <w:bCs/>
          <w:sz w:val="20"/>
          <w:lang w:val="en-US" w:eastAsia="zh-TW"/>
        </w:rPr>
        <w:t>K2’</w:t>
      </w:r>
      <w:r>
        <w:rPr>
          <w:rFonts w:asciiTheme="minorHAnsi" w:hAnsiTheme="minorHAnsi" w:cs="Arial"/>
          <w:b w:val="0"/>
          <w:bCs/>
          <w:sz w:val="20"/>
          <w:vertAlign w:val="subscript"/>
          <w:lang w:val="en-US" w:eastAsia="zh-TW"/>
        </w:rPr>
        <w:t>eMBB</w:t>
      </w:r>
      <w:r w:rsidRPr="00C83D5E">
        <w:rPr>
          <w:rFonts w:asciiTheme="minorHAnsi" w:hAnsiTheme="minorHAnsi" w:cs="Arial"/>
          <w:b w:val="0"/>
          <w:bCs/>
          <w:sz w:val="20"/>
          <w:lang w:val="en-US" w:eastAsia="zh-TW"/>
        </w:rPr>
        <w:t xml:space="preserve"> = K2</w:t>
      </w:r>
      <w:r>
        <w:rPr>
          <w:rFonts w:asciiTheme="minorHAnsi" w:hAnsiTheme="minorHAnsi" w:cs="Arial"/>
          <w:b w:val="0"/>
          <w:bCs/>
          <w:sz w:val="20"/>
          <w:vertAlign w:val="subscript"/>
          <w:lang w:val="en-US" w:eastAsia="zh-TW"/>
        </w:rPr>
        <w:t>eMBB</w:t>
      </w:r>
      <w:r w:rsidRPr="00C83D5E">
        <w:rPr>
          <w:rFonts w:asciiTheme="minorHAnsi" w:hAnsiTheme="minorHAnsi" w:cs="Arial"/>
          <w:b w:val="0"/>
          <w:bCs/>
          <w:sz w:val="20"/>
          <w:lang w:val="en-US" w:eastAsia="zh-TW"/>
        </w:rPr>
        <w:t xml:space="preserve"> – TA</w:t>
      </w:r>
      <w:r>
        <w:rPr>
          <w:rFonts w:asciiTheme="minorHAnsi" w:hAnsiTheme="minorHAnsi" w:cs="Arial"/>
          <w:b w:val="0"/>
          <w:bCs/>
          <w:sz w:val="20"/>
          <w:vertAlign w:val="subscript"/>
          <w:lang w:val="en-US" w:eastAsia="zh-TW"/>
        </w:rPr>
        <w:t>eMBB</w:t>
      </w:r>
      <w:r w:rsidRPr="00C83D5E">
        <w:rPr>
          <w:rFonts w:asciiTheme="minorHAnsi" w:hAnsiTheme="minorHAnsi" w:cs="Arial"/>
          <w:b w:val="0"/>
          <w:bCs/>
          <w:sz w:val="20"/>
          <w:lang w:val="en-US" w:eastAsia="zh-TW"/>
        </w:rPr>
        <w:t xml:space="preserve"> ≥ N2</w:t>
      </w:r>
      <w:r>
        <w:rPr>
          <w:rFonts w:asciiTheme="minorHAnsi" w:hAnsiTheme="minorHAnsi" w:cs="Arial"/>
          <w:b w:val="0"/>
          <w:bCs/>
          <w:sz w:val="20"/>
          <w:vertAlign w:val="subscript"/>
          <w:lang w:val="en-US" w:eastAsia="zh-TW"/>
        </w:rPr>
        <w:t>eMBB</w:t>
      </w:r>
    </w:p>
    <w:p w:rsidR="005A61B2" w:rsidRDefault="00C83D5E"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where </w:t>
      </w:r>
      <w:r w:rsidRPr="00C83D5E">
        <w:rPr>
          <w:rFonts w:asciiTheme="minorHAnsi" w:hAnsiTheme="minorHAnsi" w:cs="Arial"/>
          <w:b w:val="0"/>
          <w:bCs/>
          <w:sz w:val="20"/>
          <w:lang w:val="en-US" w:eastAsia="zh-TW"/>
        </w:rPr>
        <w:t>N2</w:t>
      </w:r>
      <w:r w:rsidRPr="00C83D5E">
        <w:rPr>
          <w:rFonts w:asciiTheme="minorHAnsi" w:hAnsiTheme="minorHAnsi" w:cs="Arial"/>
          <w:b w:val="0"/>
          <w:bCs/>
          <w:sz w:val="20"/>
          <w:vertAlign w:val="subscript"/>
          <w:lang w:val="en-US" w:eastAsia="zh-TW"/>
        </w:rPr>
        <w:t>URLLC</w:t>
      </w:r>
      <w:r>
        <w:rPr>
          <w:rFonts w:asciiTheme="minorHAnsi" w:hAnsiTheme="minorHAnsi" w:cs="Arial"/>
          <w:b w:val="0"/>
          <w:bCs/>
          <w:sz w:val="20"/>
          <w:lang w:val="en-US" w:eastAsia="zh-TW"/>
        </w:rPr>
        <w:t xml:space="preserve"> </w:t>
      </w:r>
      <w:r w:rsidR="005A61B2">
        <w:rPr>
          <w:rFonts w:asciiTheme="minorHAnsi" w:hAnsiTheme="minorHAnsi" w:cs="Arial"/>
          <w:b w:val="0"/>
          <w:bCs/>
          <w:sz w:val="20"/>
          <w:lang w:val="en-US" w:eastAsia="zh-TW"/>
        </w:rPr>
        <w:t xml:space="preserve">and </w:t>
      </w:r>
      <w:r w:rsidR="005A61B2" w:rsidRPr="00C83D5E">
        <w:rPr>
          <w:rFonts w:asciiTheme="minorHAnsi" w:hAnsiTheme="minorHAnsi" w:cs="Arial"/>
          <w:b w:val="0"/>
          <w:bCs/>
          <w:sz w:val="20"/>
          <w:lang w:val="en-US" w:eastAsia="zh-TW"/>
        </w:rPr>
        <w:t>N2</w:t>
      </w:r>
      <w:r w:rsidR="005A61B2">
        <w:rPr>
          <w:rFonts w:asciiTheme="minorHAnsi" w:hAnsiTheme="minorHAnsi" w:cs="Arial"/>
          <w:b w:val="0"/>
          <w:bCs/>
          <w:sz w:val="20"/>
          <w:vertAlign w:val="subscript"/>
          <w:lang w:val="en-US" w:eastAsia="zh-TW"/>
        </w:rPr>
        <w:t>eMBB</w:t>
      </w:r>
      <w:r w:rsidR="005A61B2">
        <w:rPr>
          <w:rFonts w:asciiTheme="minorHAnsi" w:hAnsiTheme="minorHAnsi" w:cs="Arial"/>
          <w:b w:val="0"/>
          <w:bCs/>
          <w:sz w:val="20"/>
          <w:lang w:val="en-US" w:eastAsia="zh-TW"/>
        </w:rPr>
        <w:t xml:space="preserve"> are</w:t>
      </w:r>
      <w:r>
        <w:rPr>
          <w:rFonts w:asciiTheme="minorHAnsi" w:hAnsiTheme="minorHAnsi" w:cs="Arial"/>
          <w:b w:val="0"/>
          <w:bCs/>
          <w:sz w:val="20"/>
          <w:lang w:val="en-US" w:eastAsia="zh-TW"/>
        </w:rPr>
        <w:t xml:space="preserve"> </w:t>
      </w:r>
      <w:r w:rsidR="005A61B2">
        <w:rPr>
          <w:rFonts w:asciiTheme="minorHAnsi" w:hAnsiTheme="minorHAnsi" w:cs="Arial"/>
          <w:b w:val="0"/>
          <w:bCs/>
          <w:sz w:val="20"/>
          <w:lang w:val="en-US" w:eastAsia="zh-TW"/>
        </w:rPr>
        <w:t>UE capabilities,</w:t>
      </w:r>
      <w:r>
        <w:rPr>
          <w:rFonts w:asciiTheme="minorHAnsi" w:hAnsiTheme="minorHAnsi" w:cs="Arial"/>
          <w:b w:val="0"/>
          <w:bCs/>
          <w:sz w:val="20"/>
          <w:lang w:val="en-US" w:eastAsia="zh-TW"/>
        </w:rPr>
        <w:t xml:space="preserve"> as specified in TS 38.214 [2]. We can also denote the time from the successful decoding of the URLLC SR to the transmission of the PI by </w:t>
      </w:r>
      <w:r w:rsidRPr="00C83D5E">
        <w:rPr>
          <w:rFonts w:asciiTheme="minorHAnsi" w:hAnsiTheme="minorHAnsi" w:cs="Arial"/>
          <w:b w:val="0"/>
          <w:bCs/>
          <w:sz w:val="20"/>
          <w:lang w:val="en-US" w:eastAsia="zh-TW"/>
        </w:rPr>
        <w:t>d</w:t>
      </w:r>
      <w:r w:rsidRPr="00C83D5E">
        <w:rPr>
          <w:rFonts w:asciiTheme="minorHAnsi" w:hAnsiTheme="minorHAnsi" w:cs="Arial"/>
          <w:b w:val="0"/>
          <w:bCs/>
          <w:sz w:val="20"/>
          <w:vertAlign w:val="subscript"/>
          <w:lang w:val="en-US" w:eastAsia="zh-TW"/>
        </w:rPr>
        <w:t>PI</w:t>
      </w:r>
      <w:r>
        <w:rPr>
          <w:rFonts w:asciiTheme="minorHAnsi" w:hAnsiTheme="minorHAnsi" w:cs="Arial"/>
          <w:b w:val="0"/>
          <w:bCs/>
          <w:sz w:val="20"/>
          <w:lang w:val="en-US" w:eastAsia="zh-TW"/>
        </w:rPr>
        <w:t xml:space="preserve">. </w:t>
      </w:r>
      <w:r w:rsidR="00084CE1">
        <w:rPr>
          <w:rFonts w:asciiTheme="minorHAnsi" w:hAnsiTheme="minorHAnsi" w:cs="Arial"/>
          <w:b w:val="0"/>
          <w:bCs/>
          <w:sz w:val="20"/>
          <w:lang w:val="en-US" w:eastAsia="zh-TW"/>
        </w:rPr>
        <w:t xml:space="preserve">The propagation delays for URLLC and eMBB and denoted by </w:t>
      </w:r>
      <w:r w:rsidR="00084CE1" w:rsidRPr="00084CE1">
        <w:rPr>
          <w:rFonts w:asciiTheme="minorHAnsi" w:hAnsiTheme="minorHAnsi" w:cs="Arial"/>
          <w:b w:val="0"/>
          <w:bCs/>
          <w:sz w:val="20"/>
          <w:lang w:val="en-US" w:eastAsia="zh-TW"/>
        </w:rPr>
        <w:t>∆T</w:t>
      </w:r>
      <w:r w:rsidR="00084CE1">
        <w:rPr>
          <w:rFonts w:asciiTheme="minorHAnsi" w:hAnsiTheme="minorHAnsi" w:cs="Arial"/>
          <w:b w:val="0"/>
          <w:bCs/>
          <w:sz w:val="20"/>
          <w:vertAlign w:val="subscript"/>
          <w:lang w:val="en-US" w:eastAsia="zh-TW"/>
        </w:rPr>
        <w:t>URLLC</w:t>
      </w:r>
      <w:r w:rsidR="00084CE1">
        <w:rPr>
          <w:rFonts w:asciiTheme="minorHAnsi" w:hAnsiTheme="minorHAnsi" w:cs="Arial"/>
          <w:b w:val="0"/>
          <w:bCs/>
          <w:sz w:val="20"/>
          <w:lang w:val="en-US" w:eastAsia="zh-TW"/>
        </w:rPr>
        <w:t xml:space="preserve"> and </w:t>
      </w:r>
      <w:r w:rsidR="00084CE1" w:rsidRPr="00084CE1">
        <w:rPr>
          <w:rFonts w:asciiTheme="minorHAnsi" w:hAnsiTheme="minorHAnsi" w:cs="Arial"/>
          <w:b w:val="0"/>
          <w:bCs/>
          <w:sz w:val="20"/>
          <w:lang w:val="en-US" w:eastAsia="zh-TW"/>
        </w:rPr>
        <w:t>∆T</w:t>
      </w:r>
      <w:r w:rsidR="00084CE1" w:rsidRPr="00084CE1">
        <w:rPr>
          <w:rFonts w:asciiTheme="minorHAnsi" w:hAnsiTheme="minorHAnsi" w:cs="Arial"/>
          <w:b w:val="0"/>
          <w:bCs/>
          <w:sz w:val="20"/>
          <w:vertAlign w:val="subscript"/>
          <w:lang w:val="en-US" w:eastAsia="zh-TW"/>
        </w:rPr>
        <w:t>eMBB</w:t>
      </w:r>
      <w:r w:rsidR="005A61B2">
        <w:rPr>
          <w:rFonts w:asciiTheme="minorHAnsi" w:hAnsiTheme="minorHAnsi" w:cs="Arial"/>
          <w:b w:val="0"/>
          <w:bCs/>
          <w:sz w:val="20"/>
          <w:lang w:val="en-US" w:eastAsia="zh-TW"/>
        </w:rPr>
        <w:t>, hence we can write:</w:t>
      </w:r>
    </w:p>
    <w:p w:rsidR="005A61B2" w:rsidRDefault="005A61B2" w:rsidP="00E877B9">
      <w:pPr>
        <w:pStyle w:val="Header"/>
        <w:numPr>
          <w:ilvl w:val="0"/>
          <w:numId w:val="46"/>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5A61B2">
        <w:rPr>
          <w:rFonts w:asciiTheme="minorHAnsi" w:hAnsiTheme="minorHAnsi" w:cs="Arial"/>
          <w:b w:val="0"/>
          <w:bCs/>
          <w:sz w:val="20"/>
          <w:lang w:val="en-US" w:eastAsia="zh-TW"/>
        </w:rPr>
        <w:t>TA</w:t>
      </w:r>
      <w:r w:rsidRPr="005A61B2">
        <w:rPr>
          <w:rFonts w:asciiTheme="minorHAnsi" w:hAnsiTheme="minorHAnsi" w:cs="Arial"/>
          <w:b w:val="0"/>
          <w:bCs/>
          <w:sz w:val="20"/>
          <w:vertAlign w:val="subscript"/>
          <w:lang w:val="en-US" w:eastAsia="zh-TW"/>
        </w:rPr>
        <w:t>URLLC</w:t>
      </w:r>
      <w:r w:rsidRPr="005A61B2">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2*</w:t>
      </w:r>
      <w:r w:rsidRPr="005A61B2">
        <w:rPr>
          <w:rFonts w:asciiTheme="minorHAnsi" w:hAnsiTheme="minorHAnsi" w:cs="Arial"/>
          <w:b w:val="0"/>
          <w:bCs/>
          <w:sz w:val="20"/>
          <w:lang w:val="en-US" w:eastAsia="zh-TW"/>
        </w:rPr>
        <w:t>∆T</w:t>
      </w:r>
      <w:r w:rsidRPr="005A61B2">
        <w:rPr>
          <w:rFonts w:asciiTheme="minorHAnsi" w:hAnsiTheme="minorHAnsi" w:cs="Arial"/>
          <w:b w:val="0"/>
          <w:bCs/>
          <w:sz w:val="20"/>
          <w:vertAlign w:val="subscript"/>
          <w:lang w:val="en-US" w:eastAsia="zh-TW"/>
        </w:rPr>
        <w:t>eURLLC</w:t>
      </w:r>
    </w:p>
    <w:p w:rsidR="005A61B2" w:rsidRPr="005A61B2" w:rsidRDefault="005A61B2" w:rsidP="00E877B9">
      <w:pPr>
        <w:pStyle w:val="Header"/>
        <w:numPr>
          <w:ilvl w:val="0"/>
          <w:numId w:val="46"/>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5A61B2">
        <w:rPr>
          <w:rFonts w:asciiTheme="minorHAnsi" w:hAnsiTheme="minorHAnsi" w:cs="Arial"/>
          <w:b w:val="0"/>
          <w:bCs/>
          <w:sz w:val="20"/>
          <w:lang w:val="en-US" w:eastAsia="zh-TW"/>
        </w:rPr>
        <w:t>TA</w:t>
      </w:r>
      <w:r w:rsidRPr="005A61B2">
        <w:rPr>
          <w:rFonts w:asciiTheme="minorHAnsi" w:hAnsiTheme="minorHAnsi" w:cs="Arial"/>
          <w:b w:val="0"/>
          <w:bCs/>
          <w:sz w:val="20"/>
          <w:vertAlign w:val="subscript"/>
          <w:lang w:val="en-US" w:eastAsia="zh-TW"/>
        </w:rPr>
        <w:t>eMBB</w:t>
      </w:r>
      <w:r w:rsidRPr="005A61B2">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 2*</w:t>
      </w:r>
      <w:r w:rsidRPr="005A61B2">
        <w:rPr>
          <w:rFonts w:asciiTheme="minorHAnsi" w:hAnsiTheme="minorHAnsi" w:cs="Arial"/>
          <w:b w:val="0"/>
          <w:bCs/>
          <w:sz w:val="20"/>
          <w:lang w:val="en-US" w:eastAsia="zh-TW"/>
        </w:rPr>
        <w:t>∆T</w:t>
      </w:r>
      <w:r w:rsidRPr="005A61B2">
        <w:rPr>
          <w:rFonts w:asciiTheme="minorHAnsi" w:hAnsiTheme="minorHAnsi" w:cs="Arial"/>
          <w:b w:val="0"/>
          <w:bCs/>
          <w:sz w:val="20"/>
          <w:vertAlign w:val="subscript"/>
          <w:lang w:val="en-US" w:eastAsia="zh-TW"/>
        </w:rPr>
        <w:t>eMBB</w:t>
      </w:r>
    </w:p>
    <w:p w:rsidR="005A61B2" w:rsidRDefault="005A61B2"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Let </w:t>
      </w:r>
      <w:r w:rsidRPr="005A61B2">
        <w:rPr>
          <w:rFonts w:asciiTheme="minorHAnsi" w:hAnsiTheme="minorHAnsi" w:cs="Arial"/>
          <w:b w:val="0"/>
          <w:bCs/>
          <w:sz w:val="20"/>
          <w:lang w:val="en-US" w:eastAsia="zh-TW"/>
        </w:rPr>
        <w:t>PI</w:t>
      </w:r>
      <w:r w:rsidRPr="005A61B2">
        <w:rPr>
          <w:rFonts w:asciiTheme="minorHAnsi" w:hAnsiTheme="minorHAnsi" w:cs="Arial"/>
          <w:b w:val="0"/>
          <w:bCs/>
          <w:sz w:val="20"/>
          <w:vertAlign w:val="subscript"/>
          <w:lang w:val="en-US" w:eastAsia="zh-TW"/>
        </w:rPr>
        <w:t>monitor</w:t>
      </w:r>
      <w:r>
        <w:rPr>
          <w:rFonts w:asciiTheme="minorHAnsi" w:hAnsiTheme="minorHAnsi" w:cs="Arial"/>
          <w:b w:val="0"/>
          <w:bCs/>
          <w:sz w:val="20"/>
          <w:lang w:val="en-US" w:eastAsia="zh-TW"/>
        </w:rPr>
        <w:t xml:space="preserve"> denote the monitoring periodicity for PI, and we write the following approximation for </w:t>
      </w:r>
      <w:r w:rsidRPr="005A61B2">
        <w:rPr>
          <w:rFonts w:asciiTheme="minorHAnsi" w:hAnsiTheme="minorHAnsi" w:cs="Arial"/>
          <w:b w:val="0"/>
          <w:bCs/>
          <w:sz w:val="20"/>
          <w:lang w:val="en-US" w:eastAsia="zh-TW"/>
        </w:rPr>
        <w:t>d</w:t>
      </w:r>
      <w:r w:rsidRPr="005A61B2">
        <w:rPr>
          <w:rFonts w:asciiTheme="minorHAnsi" w:hAnsiTheme="minorHAnsi" w:cs="Arial"/>
          <w:b w:val="0"/>
          <w:bCs/>
          <w:sz w:val="20"/>
          <w:vertAlign w:val="subscript"/>
          <w:lang w:val="en-US" w:eastAsia="zh-TW"/>
        </w:rPr>
        <w:t>PI</w:t>
      </w:r>
      <w:r w:rsidRPr="005A61B2">
        <w:rPr>
          <w:rFonts w:asciiTheme="minorHAnsi" w:hAnsiTheme="minorHAnsi" w:cs="Arial"/>
          <w:bCs/>
          <w:sz w:val="20"/>
          <w:lang w:val="en-US" w:eastAsia="zh-TW"/>
        </w:rPr>
        <w:t xml:space="preserve"> </w:t>
      </w:r>
      <w:r>
        <w:rPr>
          <w:rFonts w:asciiTheme="minorHAnsi" w:hAnsiTheme="minorHAnsi" w:cs="Arial"/>
          <w:b w:val="0"/>
          <w:bCs/>
          <w:sz w:val="20"/>
          <w:lang w:val="en-US" w:eastAsia="zh-TW"/>
        </w:rPr>
        <w:t>(i.e., gNB transmission delay for PI):</w:t>
      </w:r>
    </w:p>
    <w:p w:rsidR="005A61B2" w:rsidRPr="005A61B2" w:rsidRDefault="005A61B2" w:rsidP="00E877B9">
      <w:pPr>
        <w:pStyle w:val="Header"/>
        <w:numPr>
          <w:ilvl w:val="0"/>
          <w:numId w:val="46"/>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5A61B2">
        <w:rPr>
          <w:rFonts w:asciiTheme="minorHAnsi" w:hAnsiTheme="minorHAnsi" w:cs="Arial"/>
          <w:b w:val="0"/>
          <w:bCs/>
          <w:sz w:val="20"/>
          <w:lang w:val="en-US" w:eastAsia="zh-TW"/>
        </w:rPr>
        <w:t>0 &lt; d</w:t>
      </w:r>
      <w:r w:rsidRPr="005A61B2">
        <w:rPr>
          <w:rFonts w:asciiTheme="minorHAnsi" w:hAnsiTheme="minorHAnsi" w:cs="Arial"/>
          <w:b w:val="0"/>
          <w:bCs/>
          <w:sz w:val="20"/>
          <w:vertAlign w:val="subscript"/>
          <w:lang w:val="en-US" w:eastAsia="zh-TW"/>
        </w:rPr>
        <w:t>PI</w:t>
      </w:r>
      <w:r w:rsidRPr="005A61B2">
        <w:rPr>
          <w:rFonts w:asciiTheme="minorHAnsi" w:hAnsiTheme="minorHAnsi" w:cs="Arial"/>
          <w:b w:val="0"/>
          <w:bCs/>
          <w:sz w:val="20"/>
          <w:lang w:val="en-US" w:eastAsia="zh-TW"/>
        </w:rPr>
        <w:t xml:space="preserve"> ≤ PI</w:t>
      </w:r>
      <w:r w:rsidRPr="005A61B2">
        <w:rPr>
          <w:rFonts w:asciiTheme="minorHAnsi" w:hAnsiTheme="minorHAnsi" w:cs="Arial"/>
          <w:b w:val="0"/>
          <w:bCs/>
          <w:sz w:val="20"/>
          <w:vertAlign w:val="subscript"/>
          <w:lang w:val="en-US" w:eastAsia="zh-TW"/>
        </w:rPr>
        <w:t>monitor</w:t>
      </w:r>
    </w:p>
    <w:p w:rsidR="005A61B2" w:rsidRDefault="00084CE1"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Figure </w:t>
      </w:r>
      <w:r w:rsidR="00C83D5E">
        <w:rPr>
          <w:rFonts w:asciiTheme="minorHAnsi" w:hAnsiTheme="minorHAnsi" w:cs="Arial"/>
          <w:b w:val="0"/>
          <w:bCs/>
          <w:sz w:val="20"/>
          <w:lang w:val="en-US" w:eastAsia="zh-TW"/>
        </w:rPr>
        <w:t xml:space="preserve">2 illustrates the timeline for gNB, eMBB UE, </w:t>
      </w:r>
      <w:r>
        <w:rPr>
          <w:rFonts w:asciiTheme="minorHAnsi" w:hAnsiTheme="minorHAnsi" w:cs="Arial"/>
          <w:b w:val="0"/>
          <w:bCs/>
          <w:sz w:val="20"/>
          <w:lang w:val="en-US" w:eastAsia="zh-TW"/>
        </w:rPr>
        <w:t xml:space="preserve">and </w:t>
      </w:r>
      <w:r w:rsidR="00C83D5E">
        <w:rPr>
          <w:rFonts w:asciiTheme="minorHAnsi" w:hAnsiTheme="minorHAnsi" w:cs="Arial"/>
          <w:b w:val="0"/>
          <w:bCs/>
          <w:sz w:val="20"/>
          <w:lang w:val="en-US" w:eastAsia="zh-TW"/>
        </w:rPr>
        <w:t>URLLC UE.</w:t>
      </w:r>
      <w:r w:rsidR="005A61B2">
        <w:rPr>
          <w:rFonts w:asciiTheme="minorHAnsi" w:hAnsiTheme="minorHAnsi" w:cs="Arial"/>
          <w:b w:val="0"/>
          <w:bCs/>
          <w:sz w:val="20"/>
          <w:lang w:val="en-US" w:eastAsia="zh-TW"/>
        </w:rPr>
        <w:t xml:space="preserve"> Before we calculate average achievable URLLC latency performance, we make the following assumptions to simplify the analyses:</w:t>
      </w:r>
    </w:p>
    <w:p w:rsidR="005A61B2" w:rsidRDefault="005A61B2" w:rsidP="005A61B2">
      <w:pPr>
        <w:pStyle w:val="Header"/>
        <w:numPr>
          <w:ilvl w:val="0"/>
          <w:numId w:val="47"/>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w:t>
      </w:r>
      <w:r w:rsidRPr="005A61B2">
        <w:rPr>
          <w:rFonts w:asciiTheme="minorHAnsi" w:hAnsiTheme="minorHAnsi" w:cs="Arial"/>
          <w:b w:val="0"/>
          <w:bCs/>
          <w:sz w:val="20"/>
          <w:lang w:val="en-US" w:eastAsia="zh-TW"/>
        </w:rPr>
        <w:t xml:space="preserve">PI processing capability </w:t>
      </w:r>
      <w:r>
        <w:rPr>
          <w:rFonts w:asciiTheme="minorHAnsi" w:hAnsiTheme="minorHAnsi" w:cs="Arial"/>
          <w:b w:val="0"/>
          <w:bCs/>
          <w:sz w:val="20"/>
          <w:lang w:val="en-US" w:eastAsia="zh-TW"/>
        </w:rPr>
        <w:t xml:space="preserve">for eMBB (i.e., </w:t>
      </w:r>
      <w:r w:rsidRPr="00C83D5E">
        <w:rPr>
          <w:rFonts w:asciiTheme="minorHAnsi" w:hAnsiTheme="minorHAnsi" w:cs="Arial"/>
          <w:b w:val="0"/>
          <w:bCs/>
          <w:sz w:val="20"/>
          <w:lang w:eastAsia="zh-TW"/>
        </w:rPr>
        <w:t>X’</w:t>
      </w:r>
      <w:r w:rsidRPr="00C83D5E">
        <w:rPr>
          <w:rFonts w:asciiTheme="minorHAnsi" w:hAnsiTheme="minorHAnsi" w:cs="Arial"/>
          <w:b w:val="0"/>
          <w:bCs/>
          <w:sz w:val="20"/>
          <w:vertAlign w:val="subscript"/>
          <w:lang w:eastAsia="zh-TW"/>
        </w:rPr>
        <w:t>eMBB</w:t>
      </w:r>
      <w:r>
        <w:rPr>
          <w:rFonts w:asciiTheme="minorHAnsi" w:hAnsiTheme="minorHAnsi" w:cs="Arial"/>
          <w:b w:val="0"/>
          <w:bCs/>
          <w:sz w:val="20"/>
          <w:lang w:val="en-US" w:eastAsia="zh-TW"/>
        </w:rPr>
        <w:t xml:space="preserve">) </w:t>
      </w:r>
      <w:r w:rsidRPr="005A61B2">
        <w:rPr>
          <w:rFonts w:asciiTheme="minorHAnsi" w:hAnsiTheme="minorHAnsi" w:cs="Arial"/>
          <w:b w:val="0"/>
          <w:bCs/>
          <w:sz w:val="20"/>
          <w:lang w:val="en-US" w:eastAsia="zh-TW"/>
        </w:rPr>
        <w:t xml:space="preserve">is set to </w:t>
      </w:r>
      <w:r>
        <w:rPr>
          <w:rFonts w:asciiTheme="minorHAnsi" w:hAnsiTheme="minorHAnsi" w:cs="Arial"/>
          <w:b w:val="0"/>
          <w:bCs/>
          <w:sz w:val="20"/>
          <w:lang w:val="en-US" w:eastAsia="zh-TW"/>
        </w:rPr>
        <w:t>minimum N2 capability-</w:t>
      </w:r>
      <w:r w:rsidRPr="005A61B2">
        <w:rPr>
          <w:rFonts w:asciiTheme="minorHAnsi" w:hAnsiTheme="minorHAnsi" w:cs="Arial"/>
          <w:b w:val="0"/>
          <w:bCs/>
          <w:sz w:val="20"/>
          <w:lang w:val="en-US" w:eastAsia="zh-TW"/>
        </w:rPr>
        <w:t>2</w:t>
      </w:r>
      <w:r>
        <w:rPr>
          <w:rFonts w:asciiTheme="minorHAnsi" w:hAnsiTheme="minorHAnsi" w:cs="Arial"/>
          <w:b w:val="0"/>
          <w:bCs/>
          <w:sz w:val="20"/>
          <w:lang w:val="en-US" w:eastAsia="zh-TW"/>
        </w:rPr>
        <w:t xml:space="preserve"> [2]. (Note that this is the most aggressive supported value in Rel-15)</w:t>
      </w:r>
    </w:p>
    <w:p w:rsidR="005A61B2" w:rsidRDefault="005A61B2" w:rsidP="005A61B2">
      <w:pPr>
        <w:pStyle w:val="Header"/>
        <w:numPr>
          <w:ilvl w:val="0"/>
          <w:numId w:val="47"/>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PI monitoring periodicity for eMBB UE is set to 14 symbols.</w:t>
      </w:r>
    </w:p>
    <w:p w:rsidR="005A61B2" w:rsidRDefault="005A61B2" w:rsidP="005A61B2">
      <w:pPr>
        <w:pStyle w:val="Header"/>
        <w:numPr>
          <w:ilvl w:val="0"/>
          <w:numId w:val="47"/>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lastRenderedPageBreak/>
        <w:t>PUSCH length for URLLC transmissions is set to 4 symbols.</w:t>
      </w:r>
    </w:p>
    <w:p w:rsidR="005A61B2" w:rsidRDefault="005A61B2" w:rsidP="005A61B2">
      <w:pPr>
        <w:pStyle w:val="Header"/>
        <w:numPr>
          <w:ilvl w:val="0"/>
          <w:numId w:val="47"/>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TA offset for eMBB </w:t>
      </w:r>
      <w:r w:rsidR="00AF12A1">
        <w:rPr>
          <w:rFonts w:asciiTheme="minorHAnsi" w:hAnsiTheme="minorHAnsi" w:cs="Arial"/>
          <w:b w:val="0"/>
          <w:bCs/>
          <w:sz w:val="20"/>
          <w:lang w:val="en-US" w:eastAsia="zh-TW"/>
        </w:rPr>
        <w:t xml:space="preserve">is </w:t>
      </w:r>
      <w:r>
        <w:rPr>
          <w:rFonts w:asciiTheme="minorHAnsi" w:hAnsiTheme="minorHAnsi" w:cs="Arial"/>
          <w:b w:val="0"/>
          <w:bCs/>
          <w:sz w:val="20"/>
          <w:lang w:val="en-US" w:eastAsia="zh-TW"/>
        </w:rPr>
        <w:t>considered negligible. (Note that msg</w:t>
      </w:r>
      <w:r w:rsidR="001478ED">
        <w:rPr>
          <w:rFonts w:asciiTheme="minorHAnsi" w:hAnsiTheme="minorHAnsi" w:cs="Arial"/>
          <w:b w:val="0"/>
          <w:bCs/>
          <w:sz w:val="20"/>
          <w:lang w:val="en-US" w:eastAsia="zh-TW"/>
        </w:rPr>
        <w:t>3</w:t>
      </w:r>
      <w:r>
        <w:rPr>
          <w:rFonts w:asciiTheme="minorHAnsi" w:hAnsiTheme="minorHAnsi" w:cs="Arial"/>
          <w:b w:val="0"/>
          <w:bCs/>
          <w:sz w:val="20"/>
          <w:lang w:val="en-US" w:eastAsia="zh-TW"/>
        </w:rPr>
        <w:t xml:space="preserve"> supports up to 2 ms timing adjustment)</w:t>
      </w:r>
    </w:p>
    <w:p w:rsidR="005A61B2" w:rsidRPr="005A61B2" w:rsidRDefault="005A61B2" w:rsidP="005A61B2">
      <w:pPr>
        <w:pStyle w:val="Header"/>
        <w:numPr>
          <w:ilvl w:val="0"/>
          <w:numId w:val="47"/>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Transmission and gNB decoding time for URLLC scheduling request is set to 4 symbols.</w:t>
      </w:r>
    </w:p>
    <w:p w:rsidR="00C83D5E" w:rsidRPr="00BA3A66" w:rsidRDefault="001B4A23" w:rsidP="00C83D5E">
      <w:pPr>
        <w:keepNext/>
        <w:jc w:val="center"/>
        <w:rPr>
          <w:rFonts w:asciiTheme="minorHAnsi" w:hAnsiTheme="minorHAnsi"/>
        </w:rPr>
      </w:pPr>
      <w:r>
        <w:rPr>
          <w:rFonts w:asciiTheme="minorHAnsi" w:hAnsiTheme="minorHAnsi"/>
          <w:noProof/>
        </w:rPr>
        <w:drawing>
          <wp:inline distT="0" distB="0" distL="0" distR="0">
            <wp:extent cx="4710022" cy="29569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2_2.png"/>
                    <pic:cNvPicPr/>
                  </pic:nvPicPr>
                  <pic:blipFill>
                    <a:blip r:embed="rId14">
                      <a:extLst>
                        <a:ext uri="{28A0092B-C50C-407E-A947-70E740481C1C}">
                          <a14:useLocalDpi xmlns:a14="http://schemas.microsoft.com/office/drawing/2010/main" val="0"/>
                        </a:ext>
                      </a:extLst>
                    </a:blip>
                    <a:stretch>
                      <a:fillRect/>
                    </a:stretch>
                  </pic:blipFill>
                  <pic:spPr>
                    <a:xfrm>
                      <a:off x="0" y="0"/>
                      <a:ext cx="4721765" cy="2964302"/>
                    </a:xfrm>
                    <a:prstGeom prst="rect">
                      <a:avLst/>
                    </a:prstGeom>
                  </pic:spPr>
                </pic:pic>
              </a:graphicData>
            </a:graphic>
          </wp:inline>
        </w:drawing>
      </w:r>
    </w:p>
    <w:p w:rsidR="00C83D5E" w:rsidRPr="00B132E5" w:rsidRDefault="00C83D5E" w:rsidP="00C83D5E">
      <w:pPr>
        <w:pStyle w:val="Caption"/>
        <w:jc w:val="center"/>
        <w:rPr>
          <w:rFonts w:asciiTheme="minorHAnsi" w:hAnsiTheme="minorHAnsi"/>
          <w:lang w:eastAsia="zh-TW"/>
        </w:rPr>
      </w:pPr>
      <w:r w:rsidRPr="00BA3A66">
        <w:rPr>
          <w:rFonts w:asciiTheme="minorHAnsi" w:hAnsiTheme="minorHAnsi"/>
        </w:rPr>
        <w:t xml:space="preserve">Figure </w:t>
      </w:r>
      <w:r w:rsidR="00DD00C6">
        <w:rPr>
          <w:rFonts w:asciiTheme="minorHAnsi" w:hAnsiTheme="minorHAnsi"/>
        </w:rPr>
        <w:t>2</w:t>
      </w:r>
      <w:r w:rsidRPr="00BA3A66">
        <w:rPr>
          <w:rFonts w:asciiTheme="minorHAnsi" w:hAnsiTheme="minorHAnsi"/>
        </w:rPr>
        <w:t xml:space="preserve">: </w:t>
      </w:r>
      <w:r>
        <w:rPr>
          <w:rFonts w:asciiTheme="minorHAnsi" w:hAnsiTheme="minorHAnsi"/>
        </w:rPr>
        <w:t>Processing timelines for gNB, eMBB UE, URLLC UE.</w:t>
      </w:r>
    </w:p>
    <w:p w:rsidR="00C83D5E" w:rsidRDefault="005A61B2"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Average achievable latency for URLLC transmission can be computed by:</w:t>
      </w:r>
    </w:p>
    <w:p w:rsidR="005A61B2" w:rsidRDefault="00627C19" w:rsidP="00224180">
      <w:pPr>
        <w:pStyle w:val="Header"/>
        <w:numPr>
          <w:ilvl w:val="3"/>
          <w:numId w:val="45"/>
        </w:numPr>
        <w:tabs>
          <w:tab w:val="center" w:pos="4536"/>
          <w:tab w:val="right" w:pos="8280"/>
          <w:tab w:val="left" w:pos="9498"/>
          <w:tab w:val="right" w:pos="9781"/>
        </w:tabs>
        <w:spacing w:after="120"/>
        <w:ind w:right="-57"/>
        <w:rPr>
          <w:rFonts w:asciiTheme="minorHAnsi" w:hAnsiTheme="minorHAnsi" w:cs="Arial"/>
          <w:b w:val="0"/>
          <w:bCs/>
          <w:sz w:val="20"/>
          <w:lang w:val="en-US" w:eastAsia="zh-TW"/>
        </w:rPr>
      </w:pPr>
      <w:r>
        <w:rPr>
          <w:rFonts w:asciiTheme="minorHAnsi" w:hAnsiTheme="minorHAnsi" w:cs="Arial"/>
          <w:b w:val="0"/>
          <w:bCs/>
          <w:sz w:val="20"/>
          <w:lang w:val="en-US" w:eastAsia="zh-TW"/>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 o:spid="_x0000_s1029" type="#_x0000_t87" style="position:absolute;left:0;text-align:left;margin-left:168.7pt;margin-top:-10.3pt;width:7.5pt;height:58pt;rotation:-90;z-index:251659264;visibility:visible;mso-wrap-style:square;mso-wrap-distance-left:9pt;mso-wrap-distance-top:0;mso-wrap-distance-right:9pt;mso-wrap-distance-bottom:0;mso-position-horizontal-relative:text;mso-position-vertical-relative:text;v-text-anchor:middle" adj="465" strokecolor="red" strokeweight="1.5pt">
            <v:shadow on="t" color="black" opacity="24903f" origin=",.5" offset="0,.55556mm"/>
          </v:shape>
        </w:pict>
      </w:r>
      <w:r>
        <w:rPr>
          <w:rFonts w:asciiTheme="minorHAnsi" w:hAnsiTheme="minorHAnsi" w:cs="Arial"/>
          <w:b w:val="0"/>
          <w:bCs/>
          <w:sz w:val="20"/>
          <w:lang w:val="en-US"/>
        </w:rPr>
        <w:pict>
          <v:shape id="_x0000_s1031" type="#_x0000_t87" style="position:absolute;left:0;text-align:left;margin-left:311.55pt;margin-top:-11.4pt;width:7.5pt;height:58pt;rotation:-90;z-index:251661312;visibility:visible;mso-wrap-style:square;mso-wrap-distance-left:9pt;mso-wrap-distance-top:0;mso-wrap-distance-right:9pt;mso-wrap-distance-bottom:0;mso-position-horizontal-relative:text;mso-position-vertical-relative:text;v-text-anchor:middle" adj="465" strokecolor="red" strokeweight="1.5pt">
            <v:shadow on="t" color="black" opacity="24903f" origin=",.5" offset="0,.55556mm"/>
          </v:shape>
        </w:pict>
      </w:r>
      <w:r>
        <w:rPr>
          <w:rFonts w:asciiTheme="minorHAnsi" w:hAnsiTheme="minorHAnsi" w:cs="Arial"/>
          <w:b w:val="0"/>
          <w:bCs/>
          <w:sz w:val="20"/>
          <w:lang w:val="en-US"/>
        </w:rPr>
        <w:pict>
          <v:shapetype id="_x0000_t202" coordsize="21600,21600" o:spt="202" path="m,l,21600r21600,l21600,xe">
            <v:stroke joinstyle="miter"/>
            <v:path gradientshapeok="t" o:connecttype="rect"/>
          </v:shapetype>
          <v:shape id="_x0000_s1032" type="#_x0000_t202" style="position:absolute;left:0;text-align:left;margin-left:286.6pt;margin-top:20.65pt;width:54.9pt;height:19.4pt;z-index:251662336;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2;mso-fit-shape-to-text:t">
              <w:txbxContent>
                <w:p w:rsidR="00224180" w:rsidRPr="00224180" w:rsidRDefault="00224180" w:rsidP="00224180">
                  <w:pPr>
                    <w:pStyle w:val="NormalWeb"/>
                    <w:spacing w:before="0" w:beforeAutospacing="0" w:after="0" w:afterAutospacing="0"/>
                    <w:rPr>
                      <w:sz w:val="20"/>
                      <w:szCs w:val="20"/>
                    </w:rPr>
                  </w:pPr>
                  <w:r w:rsidRPr="00224180">
                    <w:rPr>
                      <w:rFonts w:asciiTheme="minorHAnsi" w:hAnsi="Calibri" w:cstheme="minorBidi"/>
                      <w:color w:val="000000" w:themeColor="text1"/>
                      <w:kern w:val="24"/>
                      <w:sz w:val="20"/>
                      <w:szCs w:val="20"/>
                      <w:lang w:val="en-GB"/>
                    </w:rPr>
                    <w:t>4</w:t>
                  </w:r>
                  <w:r>
                    <w:rPr>
                      <w:rFonts w:asciiTheme="minorHAnsi" w:hAnsi="Calibri" w:cstheme="minorBidi"/>
                      <w:color w:val="000000" w:themeColor="text1"/>
                      <w:kern w:val="24"/>
                      <w:sz w:val="20"/>
                      <w:szCs w:val="20"/>
                      <w:lang w:val="en-GB"/>
                    </w:rPr>
                    <w:t xml:space="preserve"> symbols</w:t>
                  </w:r>
                </w:p>
              </w:txbxContent>
            </v:textbox>
          </v:shape>
        </w:pict>
      </w:r>
      <w:r w:rsidR="005A61B2">
        <w:rPr>
          <w:rFonts w:asciiTheme="minorHAnsi" w:hAnsiTheme="minorHAnsi" w:cs="Arial"/>
          <w:b w:val="0"/>
          <w:bCs/>
          <w:sz w:val="20"/>
          <w:lang w:val="en-US" w:eastAsia="zh-TW"/>
        </w:rPr>
        <w:t>Total SR delay  +  min</w:t>
      </w:r>
      <m:oMath>
        <m:d>
          <m:dPr>
            <m:begChr m:val="{"/>
            <m:endChr m:val="}"/>
            <m:ctrlPr>
              <w:rPr>
                <w:rFonts w:ascii="Cambria Math" w:hAnsi="Cambria Math" w:cs="Arial"/>
                <w:b w:val="0"/>
                <w:bCs/>
                <w:i/>
                <w:sz w:val="20"/>
                <w:lang w:val="en-US" w:eastAsia="zh-TW"/>
              </w:rPr>
            </m:ctrlPr>
          </m:dPr>
          <m:e>
            <m:sSub>
              <m:sSubPr>
                <m:ctrlPr>
                  <w:rPr>
                    <w:rFonts w:ascii="Cambria Math" w:hAnsi="Cambria Math" w:cs="Arial"/>
                    <w:b w:val="0"/>
                    <w:bCs/>
                    <w:sz w:val="20"/>
                    <w:lang w:val="en-US" w:eastAsia="zh-TW"/>
                  </w:rPr>
                </m:ctrlPr>
              </m:sSubPr>
              <m:e>
                <m:r>
                  <m:rPr>
                    <m:sty m:val="b"/>
                  </m:rPr>
                  <w:rPr>
                    <w:rFonts w:ascii="Cambria Math" w:hAnsi="Cambria Math" w:cs="Arial"/>
                    <w:sz w:val="20"/>
                    <w:lang w:val="en-US" w:eastAsia="zh-TW"/>
                  </w:rPr>
                  <m:t>K2</m:t>
                </m:r>
              </m:e>
              <m:sub>
                <m:r>
                  <m:rPr>
                    <m:sty m:val="b"/>
                  </m:rPr>
                  <w:rPr>
                    <w:rFonts w:ascii="Cambria Math" w:hAnsi="Cambria Math" w:cs="Arial"/>
                    <w:sz w:val="20"/>
                    <w:lang w:val="en-US" w:eastAsia="zh-TW"/>
                  </w:rPr>
                  <m:t>URLLC</m:t>
                </m:r>
              </m:sub>
            </m:sSub>
          </m:e>
        </m:d>
      </m:oMath>
      <w:r w:rsidR="005A61B2" w:rsidRPr="001478ED">
        <w:rPr>
          <w:rFonts w:asciiTheme="minorHAnsi" w:hAnsiTheme="minorHAnsi" w:cs="Arial"/>
          <w:b w:val="0"/>
          <w:bCs/>
          <w:sz w:val="20"/>
          <w:lang w:val="en-US" w:eastAsia="zh-TW"/>
        </w:rPr>
        <w:t xml:space="preserve"> </w:t>
      </w:r>
      <w:r w:rsidR="00224180" w:rsidRPr="001478ED">
        <w:rPr>
          <w:rFonts w:asciiTheme="minorHAnsi" w:hAnsiTheme="minorHAnsi" w:cs="Arial"/>
          <w:b w:val="0"/>
          <w:bCs/>
          <w:sz w:val="20"/>
          <w:lang w:val="en-US" w:eastAsia="zh-TW"/>
        </w:rPr>
        <w:t xml:space="preserve"> </w:t>
      </w:r>
      <w:r w:rsidR="005A61B2">
        <w:rPr>
          <w:rFonts w:asciiTheme="minorHAnsi" w:hAnsiTheme="minorHAnsi" w:cs="Arial"/>
          <w:b w:val="0"/>
          <w:bCs/>
          <w:sz w:val="20"/>
          <w:lang w:val="en-US" w:eastAsia="zh-TW"/>
        </w:rPr>
        <w:t xml:space="preserve">+ </w:t>
      </w:r>
      <w:r w:rsidR="00224180">
        <w:rPr>
          <w:rFonts w:asciiTheme="minorHAnsi" w:hAnsiTheme="minorHAnsi" w:cs="Arial"/>
          <w:b w:val="0"/>
          <w:bCs/>
          <w:sz w:val="20"/>
          <w:lang w:val="en-US" w:eastAsia="zh-TW"/>
        </w:rPr>
        <w:t xml:space="preserve"> </w:t>
      </w:r>
      <w:r w:rsidR="00224180" w:rsidRPr="00224180">
        <w:rPr>
          <w:rFonts w:asciiTheme="minorHAnsi" w:hAnsiTheme="minorHAnsi" w:cs="Arial"/>
          <w:b w:val="0"/>
          <w:bCs/>
          <w:sz w:val="20"/>
          <w:lang w:val="en-US" w:eastAsia="zh-TW"/>
        </w:rPr>
        <w:t>Length</w:t>
      </w:r>
      <w:r w:rsidR="00224180" w:rsidRPr="00224180">
        <w:rPr>
          <w:rFonts w:asciiTheme="minorHAnsi" w:hAnsiTheme="minorHAnsi" w:cs="Arial"/>
          <w:b w:val="0"/>
          <w:bCs/>
          <w:sz w:val="20"/>
          <w:vertAlign w:val="subscript"/>
          <w:lang w:val="en-US" w:eastAsia="zh-TW"/>
        </w:rPr>
        <w:t>PUSCH,URLLC</w:t>
      </w:r>
    </w:p>
    <w:p w:rsidR="00C83D5E" w:rsidRDefault="00627C19"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pict>
          <v:shape id="TextBox 8" o:spid="_x0000_s1028" type="#_x0000_t202" style="position:absolute;left:0;text-align:left;margin-left:143.75pt;margin-top:3.05pt;width:54.9pt;height:19.4pt;z-index:251660288;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TextBox 8;mso-fit-shape-to-text:t">
              <w:txbxContent>
                <w:p w:rsidR="00224180" w:rsidRPr="00224180" w:rsidRDefault="00224180" w:rsidP="00224180">
                  <w:pPr>
                    <w:pStyle w:val="NormalWeb"/>
                    <w:spacing w:before="0" w:beforeAutospacing="0" w:after="0" w:afterAutospacing="0"/>
                    <w:rPr>
                      <w:sz w:val="20"/>
                      <w:szCs w:val="20"/>
                    </w:rPr>
                  </w:pPr>
                  <w:r w:rsidRPr="00224180">
                    <w:rPr>
                      <w:rFonts w:asciiTheme="minorHAnsi" w:hAnsi="Calibri" w:cstheme="minorBidi"/>
                      <w:color w:val="000000" w:themeColor="text1"/>
                      <w:kern w:val="24"/>
                      <w:sz w:val="20"/>
                      <w:szCs w:val="20"/>
                      <w:lang w:val="en-GB"/>
                    </w:rPr>
                    <w:t>4</w:t>
                  </w:r>
                  <w:r>
                    <w:rPr>
                      <w:rFonts w:asciiTheme="minorHAnsi" w:hAnsi="Calibri" w:cstheme="minorBidi"/>
                      <w:color w:val="000000" w:themeColor="text1"/>
                      <w:kern w:val="24"/>
                      <w:sz w:val="20"/>
                      <w:szCs w:val="20"/>
                      <w:lang w:val="en-GB"/>
                    </w:rPr>
                    <w:t xml:space="preserve"> symbols</w:t>
                  </w:r>
                </w:p>
              </w:txbxContent>
            </v:textbox>
          </v:shape>
        </w:pict>
      </w:r>
    </w:p>
    <w:p w:rsidR="00224180" w:rsidRDefault="00224180"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rsidR="00C83D5E" w:rsidRDefault="00627C19"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rPr>
        <w:pict>
          <v:shape id="_x0000_s1034" type="#_x0000_t202" style="position:absolute;left:0;text-align:left;margin-left:250.2pt;margin-top:25.95pt;width:24.45pt;height:19.4pt;z-index:251664384;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4;mso-fit-shape-to-text:t">
              <w:txbxContent>
                <w:p w:rsidR="00224180" w:rsidRPr="00224180" w:rsidRDefault="00224180" w:rsidP="00224180">
                  <w:pPr>
                    <w:pStyle w:val="NormalWeb"/>
                    <w:spacing w:before="0" w:beforeAutospacing="0" w:after="0" w:afterAutospacing="0"/>
                    <w:rPr>
                      <w:sz w:val="20"/>
                      <w:szCs w:val="20"/>
                    </w:rPr>
                  </w:pPr>
                  <w:r w:rsidRPr="00224180">
                    <w:rPr>
                      <w:rFonts w:asciiTheme="minorHAnsi" w:hAnsi="Calibri" w:cstheme="minorBidi"/>
                      <w:color w:val="000000" w:themeColor="text1"/>
                      <w:kern w:val="24"/>
                      <w:sz w:val="20"/>
                      <w:szCs w:val="20"/>
                      <w:lang w:val="en-GB"/>
                    </w:rPr>
                    <w:t>≈0</w:t>
                  </w:r>
                </w:p>
              </w:txbxContent>
            </v:textbox>
          </v:shape>
        </w:pict>
      </w:r>
      <w:r>
        <w:rPr>
          <w:rFonts w:asciiTheme="minorHAnsi" w:hAnsiTheme="minorHAnsi" w:cs="Arial"/>
          <w:b w:val="0"/>
          <w:bCs/>
          <w:sz w:val="20"/>
          <w:lang w:val="en-US"/>
        </w:rPr>
        <w:pict>
          <v:shape id="_x0000_s1033" type="#_x0000_t87" style="position:absolute;left:0;text-align:left;margin-left:259.1pt;margin-top:7.05pt;width:7.5pt;height:31.5pt;rotation:-90;z-index:251663360;visibility:visible;mso-wrap-style:square;mso-wrap-distance-left:9pt;mso-wrap-distance-top:0;mso-wrap-distance-right:9pt;mso-wrap-distance-bottom:0;mso-position-horizontal-relative:text;mso-position-vertical-relative:text;v-text-anchor:middle" adj="465" strokecolor="red" strokeweight="1.5pt">
            <v:shadow on="t" color="black" opacity="24903f" origin=",.5" offset="0,.55556mm"/>
          </v:shape>
        </w:pict>
      </w:r>
      <w:r w:rsidR="00224180">
        <w:rPr>
          <w:rFonts w:asciiTheme="minorHAnsi" w:hAnsiTheme="minorHAnsi" w:cs="Arial"/>
          <w:b w:val="0"/>
          <w:bCs/>
          <w:sz w:val="20"/>
          <w:lang w:val="en-US" w:eastAsia="zh-TW"/>
        </w:rPr>
        <w:t>where min</w:t>
      </w:r>
      <m:oMath>
        <m:d>
          <m:dPr>
            <m:begChr m:val="{"/>
            <m:endChr m:val="}"/>
            <m:ctrlPr>
              <w:rPr>
                <w:rFonts w:ascii="Cambria Math" w:hAnsi="Cambria Math" w:cs="Arial"/>
                <w:b w:val="0"/>
                <w:bCs/>
                <w:i/>
                <w:sz w:val="20"/>
                <w:lang w:val="en-US" w:eastAsia="zh-TW"/>
              </w:rPr>
            </m:ctrlPr>
          </m:dPr>
          <m:e>
            <m:sSub>
              <m:sSubPr>
                <m:ctrlPr>
                  <w:rPr>
                    <w:rFonts w:ascii="Cambria Math" w:hAnsi="Cambria Math" w:cs="Arial"/>
                    <w:b w:val="0"/>
                    <w:bCs/>
                    <w:sz w:val="20"/>
                    <w:lang w:val="en-US" w:eastAsia="zh-TW"/>
                  </w:rPr>
                </m:ctrlPr>
              </m:sSubPr>
              <m:e>
                <m:r>
                  <m:rPr>
                    <m:sty m:val="b"/>
                  </m:rPr>
                  <w:rPr>
                    <w:rFonts w:ascii="Cambria Math" w:hAnsi="Cambria Math" w:cs="Arial"/>
                    <w:sz w:val="20"/>
                    <w:lang w:val="en-US" w:eastAsia="zh-TW"/>
                  </w:rPr>
                  <m:t>K2</m:t>
                </m:r>
              </m:e>
              <m:sub>
                <m:r>
                  <m:rPr>
                    <m:sty m:val="b"/>
                  </m:rPr>
                  <w:rPr>
                    <w:rFonts w:ascii="Cambria Math" w:hAnsi="Cambria Math" w:cs="Arial"/>
                    <w:sz w:val="20"/>
                    <w:lang w:val="en-US" w:eastAsia="zh-TW"/>
                  </w:rPr>
                  <m:t>URLLC</m:t>
                </m:r>
              </m:sub>
            </m:sSub>
          </m:e>
        </m:d>
        <m:r>
          <m:rPr>
            <m:sty m:val="b"/>
          </m:rPr>
          <w:rPr>
            <w:rFonts w:ascii="Cambria Math" w:hAnsi="Cambria Math" w:cs="Arial"/>
            <w:sz w:val="20"/>
            <w:lang w:val="en-US" w:eastAsia="zh-TW"/>
          </w:rPr>
          <m:t>≥</m:t>
        </m:r>
        <m:d>
          <m:dPr>
            <m:ctrlPr>
              <w:rPr>
                <w:rFonts w:ascii="Cambria Math" w:hAnsi="Cambria Math" w:cs="Arial"/>
                <w:b w:val="0"/>
                <w:bCs/>
                <w:i/>
                <w:iCs/>
                <w:sz w:val="20"/>
                <w:lang w:val="en-US" w:eastAsia="zh-TW"/>
              </w:rPr>
            </m:ctrlPr>
          </m:dPr>
          <m:e>
            <m:f>
              <m:fPr>
                <m:ctrlPr>
                  <w:rPr>
                    <w:rFonts w:ascii="Cambria Math" w:hAnsi="Cambria Math" w:cs="Arial"/>
                    <w:b w:val="0"/>
                    <w:bCs/>
                    <w:i/>
                    <w:iCs/>
                    <w:sz w:val="20"/>
                    <w:lang w:val="en-US" w:eastAsia="zh-TW"/>
                  </w:rPr>
                </m:ctrlPr>
              </m:fPr>
              <m:num>
                <m:r>
                  <m:rPr>
                    <m:sty m:val="bi"/>
                  </m:rPr>
                  <w:rPr>
                    <w:rFonts w:ascii="Cambria Math" w:hAnsi="Cambria Math" w:cs="Arial"/>
                    <w:sz w:val="20"/>
                    <w:lang w:val="en-US" w:eastAsia="zh-TW"/>
                  </w:rPr>
                  <m:t>1</m:t>
                </m:r>
              </m:num>
              <m:den>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PI</m:t>
                    </m:r>
                  </m:e>
                  <m:sub>
                    <m:r>
                      <m:rPr>
                        <m:sty m:val="b"/>
                      </m:rPr>
                      <w:rPr>
                        <w:rFonts w:ascii="Cambria Math" w:hAnsi="Cambria Math" w:cs="Arial"/>
                        <w:sz w:val="20"/>
                        <w:lang w:val="en-US" w:eastAsia="zh-TW"/>
                      </w:rPr>
                      <m:t>monitor</m:t>
                    </m:r>
                  </m:sub>
                </m:sSub>
              </m:den>
            </m:f>
            <m:nary>
              <m:naryPr>
                <m:chr m:val="∑"/>
                <m:ctrlPr>
                  <w:rPr>
                    <w:rFonts w:ascii="Cambria Math" w:hAnsi="Cambria Math" w:cs="Arial"/>
                    <w:b w:val="0"/>
                    <w:bCs/>
                    <w:i/>
                    <w:iCs/>
                    <w:sz w:val="20"/>
                    <w:lang w:val="pt-BR" w:eastAsia="zh-TW"/>
                  </w:rPr>
                </m:ctrlPr>
              </m:naryPr>
              <m:sub>
                <m:sSub>
                  <m:sSubPr>
                    <m:ctrlPr>
                      <w:rPr>
                        <w:rFonts w:ascii="Cambria Math" w:hAnsi="Cambria Math" w:cs="Arial"/>
                        <w:b w:val="0"/>
                        <w:bCs/>
                        <w:i/>
                        <w:iCs/>
                        <w:sz w:val="20"/>
                        <w:lang w:val="pt-BR" w:eastAsia="zh-TW"/>
                      </w:rPr>
                    </m:ctrlPr>
                  </m:sSubPr>
                  <m:e>
                    <m:r>
                      <m:rPr>
                        <m:sty m:val="bi"/>
                      </m:rPr>
                      <w:rPr>
                        <w:rFonts w:ascii="Cambria Math" w:hAnsi="Cambria Math" w:cs="Arial"/>
                        <w:sz w:val="20"/>
                        <w:lang w:val="en-US" w:eastAsia="zh-TW"/>
                      </w:rPr>
                      <m:t>d</m:t>
                    </m:r>
                  </m:e>
                  <m:sub>
                    <m:r>
                      <m:rPr>
                        <m:sty m:val="bi"/>
                      </m:rPr>
                      <w:rPr>
                        <w:rFonts w:ascii="Cambria Math" w:hAnsi="Cambria Math" w:cs="Arial"/>
                        <w:sz w:val="20"/>
                        <w:lang w:val="en-US" w:eastAsia="zh-TW"/>
                      </w:rPr>
                      <m:t>PI</m:t>
                    </m:r>
                  </m:sub>
                </m:sSub>
                <m:r>
                  <m:rPr>
                    <m:sty m:val="bi"/>
                  </m:rPr>
                  <w:rPr>
                    <w:rFonts w:ascii="Cambria Math" w:hAnsi="Cambria Math" w:cs="Arial"/>
                    <w:sz w:val="20"/>
                    <w:lang w:val="pt-BR" w:eastAsia="zh-TW"/>
                  </w:rPr>
                  <m:t>=</m:t>
                </m:r>
                <m:r>
                  <m:rPr>
                    <m:sty m:val="bi"/>
                  </m:rPr>
                  <w:rPr>
                    <w:rFonts w:ascii="Cambria Math" w:hAnsi="Cambria Math" w:cs="Arial"/>
                    <w:sz w:val="20"/>
                    <w:lang w:val="en-US" w:eastAsia="zh-TW"/>
                  </w:rPr>
                  <m:t>1</m:t>
                </m:r>
              </m:sub>
              <m:sup>
                <m:sSub>
                  <m:sSubPr>
                    <m:ctrlPr>
                      <w:rPr>
                        <w:rFonts w:ascii="Cambria Math" w:hAnsi="Cambria Math" w:cs="Arial"/>
                        <w:b w:val="0"/>
                        <w:bCs/>
                        <w:i/>
                        <w:iCs/>
                        <w:sz w:val="20"/>
                        <w:lang w:val="pt-BR" w:eastAsia="zh-TW"/>
                      </w:rPr>
                    </m:ctrlPr>
                  </m:sSubPr>
                  <m:e>
                    <m:r>
                      <m:rPr>
                        <m:sty m:val="bi"/>
                      </m:rPr>
                      <w:rPr>
                        <w:rFonts w:ascii="Cambria Math" w:hAnsi="Cambria Math" w:cs="Arial"/>
                        <w:sz w:val="20"/>
                        <w:lang w:val="en-US" w:eastAsia="zh-TW"/>
                      </w:rPr>
                      <m:t>PI</m:t>
                    </m:r>
                  </m:e>
                  <m:sub>
                    <m:r>
                      <m:rPr>
                        <m:sty m:val="b"/>
                      </m:rPr>
                      <w:rPr>
                        <w:rFonts w:ascii="Cambria Math" w:hAnsi="Cambria Math" w:cs="Arial"/>
                        <w:sz w:val="20"/>
                        <w:lang w:val="en-US" w:eastAsia="zh-TW"/>
                      </w:rPr>
                      <m:t>monitor</m:t>
                    </m:r>
                  </m:sub>
                </m:sSub>
              </m:sup>
              <m:e>
                <m:sSub>
                  <m:sSubPr>
                    <m:ctrlPr>
                      <w:rPr>
                        <w:rFonts w:ascii="Cambria Math" w:hAnsi="Cambria Math" w:cs="Arial"/>
                        <w:b w:val="0"/>
                        <w:bCs/>
                        <w:i/>
                        <w:iCs/>
                        <w:sz w:val="20"/>
                        <w:lang w:val="pt-BR" w:eastAsia="zh-TW"/>
                      </w:rPr>
                    </m:ctrlPr>
                  </m:sSubPr>
                  <m:e>
                    <m:r>
                      <m:rPr>
                        <m:sty m:val="bi"/>
                      </m:rPr>
                      <w:rPr>
                        <w:rFonts w:ascii="Cambria Math" w:hAnsi="Cambria Math" w:cs="Arial"/>
                        <w:sz w:val="20"/>
                        <w:lang w:val="en-US" w:eastAsia="zh-TW"/>
                      </w:rPr>
                      <m:t>d</m:t>
                    </m:r>
                  </m:e>
                  <m:sub>
                    <m:r>
                      <m:rPr>
                        <m:sty m:val="bi"/>
                      </m:rPr>
                      <w:rPr>
                        <w:rFonts w:ascii="Cambria Math" w:hAnsi="Cambria Math" w:cs="Arial"/>
                        <w:sz w:val="20"/>
                        <w:lang w:val="en-US" w:eastAsia="zh-TW"/>
                      </w:rPr>
                      <m:t>PI</m:t>
                    </m:r>
                  </m:sub>
                </m:sSub>
              </m:e>
            </m:nary>
            <m:r>
              <m:rPr>
                <m:sty m:val="bi"/>
              </m:rPr>
              <w:rPr>
                <w:rFonts w:ascii="Cambria Math" w:hAnsi="Cambria Math" w:cs="Arial"/>
                <w:sz w:val="20"/>
                <w:lang w:val="en-US" w:eastAsia="zh-TW"/>
              </w:rPr>
              <m:t>+</m:t>
            </m:r>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X'</m:t>
                </m:r>
              </m:e>
              <m:sub>
                <m:r>
                  <m:rPr>
                    <m:sty m:val="b"/>
                  </m:rPr>
                  <w:rPr>
                    <w:rFonts w:ascii="Cambria Math" w:hAnsi="Cambria Math" w:cs="Arial"/>
                    <w:sz w:val="20"/>
                    <w:lang w:val="en-US" w:eastAsia="zh-TW"/>
                  </w:rPr>
                  <m:t>eMBB</m:t>
                </m:r>
              </m:sub>
            </m:sSub>
            <m:r>
              <m:rPr>
                <m:sty m:val="bi"/>
              </m:rPr>
              <w:rPr>
                <w:rFonts w:ascii="Cambria Math" w:hAnsi="Cambria Math" w:cs="Arial"/>
                <w:sz w:val="20"/>
                <w:lang w:val="en-US" w:eastAsia="zh-TW"/>
              </w:rPr>
              <m:t>+</m:t>
            </m:r>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TA</m:t>
                </m:r>
              </m:e>
              <m:sub>
                <m:r>
                  <m:rPr>
                    <m:sty m:val="b"/>
                  </m:rPr>
                  <w:rPr>
                    <w:rFonts w:ascii="Cambria Math" w:hAnsi="Cambria Math" w:cs="Arial"/>
                    <w:sz w:val="20"/>
                    <w:lang w:val="en-US" w:eastAsia="zh-TW"/>
                  </w:rPr>
                  <m:t>eMBB</m:t>
                </m:r>
              </m:sub>
            </m:sSub>
          </m:e>
        </m:d>
        <m:sSup>
          <m:sSupPr>
            <m:ctrlPr>
              <w:rPr>
                <w:rFonts w:ascii="Cambria Math" w:hAnsi="Cambria Math" w:cs="Arial"/>
                <w:b w:val="0"/>
                <w:bCs/>
                <w:i/>
                <w:iCs/>
                <w:sz w:val="20"/>
                <w:lang w:val="en-US" w:eastAsia="zh-TW"/>
              </w:rPr>
            </m:ctrlPr>
          </m:sSupPr>
          <m:e>
            <m:r>
              <m:rPr>
                <m:sty m:val="bi"/>
              </m:rPr>
              <w:rPr>
                <w:rFonts w:ascii="Cambria Math" w:hAnsi="Cambria Math" w:cs="Arial"/>
                <w:sz w:val="20"/>
                <w:lang w:val="en-US" w:eastAsia="zh-TW"/>
              </w:rPr>
              <m:t>2</m:t>
            </m:r>
          </m:e>
          <m:sup>
            <m:d>
              <m:dPr>
                <m:ctrlPr>
                  <w:rPr>
                    <w:rFonts w:ascii="Cambria Math" w:hAnsi="Cambria Math" w:cs="Arial"/>
                    <w:b w:val="0"/>
                    <w:bCs/>
                    <w:i/>
                    <w:iCs/>
                    <w:sz w:val="20"/>
                    <w:lang w:val="en-US" w:eastAsia="zh-TW"/>
                  </w:rPr>
                </m:ctrlPr>
              </m:dPr>
              <m:e>
                <m:f>
                  <m:fPr>
                    <m:type m:val="skw"/>
                    <m:ctrlPr>
                      <w:rPr>
                        <w:rFonts w:ascii="Cambria Math" w:hAnsi="Cambria Math" w:cs="Arial"/>
                        <w:b w:val="0"/>
                        <w:bCs/>
                        <w:i/>
                        <w:iCs/>
                        <w:sz w:val="20"/>
                        <w:lang w:val="en-US" w:eastAsia="zh-TW"/>
                      </w:rPr>
                    </m:ctrlPr>
                  </m:fPr>
                  <m:num>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μ</m:t>
                        </m:r>
                      </m:e>
                      <m:sub>
                        <m:r>
                          <m:rPr>
                            <m:sty m:val="b"/>
                          </m:rPr>
                          <w:rPr>
                            <w:rFonts w:ascii="Cambria Math" w:hAnsi="Cambria Math" w:cs="Arial"/>
                            <w:sz w:val="20"/>
                            <w:lang w:val="en-US" w:eastAsia="zh-TW"/>
                          </w:rPr>
                          <m:t>URLLC</m:t>
                        </m:r>
                      </m:sub>
                    </m:sSub>
                  </m:num>
                  <m:den>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μ</m:t>
                        </m:r>
                      </m:e>
                      <m:sub>
                        <m:r>
                          <m:rPr>
                            <m:sty m:val="b"/>
                          </m:rPr>
                          <w:rPr>
                            <w:rFonts w:ascii="Cambria Math" w:hAnsi="Cambria Math" w:cs="Arial"/>
                            <w:sz w:val="20"/>
                            <w:lang w:val="en-US" w:eastAsia="zh-TW"/>
                          </w:rPr>
                          <m:t>eMBB</m:t>
                        </m:r>
                      </m:sub>
                    </m:sSub>
                  </m:den>
                </m:f>
              </m:e>
            </m:d>
          </m:sup>
        </m:sSup>
      </m:oMath>
      <w:r w:rsidR="00224180">
        <w:rPr>
          <w:rFonts w:asciiTheme="minorHAnsi" w:hAnsiTheme="minorHAnsi" w:cs="Arial"/>
          <w:b w:val="0"/>
          <w:bCs/>
          <w:iCs/>
          <w:sz w:val="20"/>
          <w:lang w:val="en-US" w:eastAsia="zh-TW"/>
        </w:rPr>
        <w:t>.</w:t>
      </w:r>
    </w:p>
    <w:p w:rsidR="00C83D5E" w:rsidRPr="00224180" w:rsidRDefault="00C83D5E"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rsidR="00224180" w:rsidRPr="00224180" w:rsidRDefault="00224180"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224180">
        <w:rPr>
          <w:rFonts w:asciiTheme="minorHAnsi" w:hAnsiTheme="minorHAnsi" w:cs="Arial"/>
          <w:b w:val="0"/>
          <w:bCs/>
          <w:sz w:val="20"/>
          <w:lang w:val="en-US" w:eastAsia="zh-TW"/>
        </w:rPr>
        <w:t xml:space="preserve">The </w:t>
      </w:r>
      <w:r>
        <w:rPr>
          <w:rFonts w:asciiTheme="minorHAnsi" w:hAnsiTheme="minorHAnsi" w:cs="Arial"/>
          <w:b w:val="0"/>
          <w:bCs/>
          <w:sz w:val="20"/>
          <w:lang w:val="en-US" w:eastAsia="zh-TW"/>
        </w:rPr>
        <w:t xml:space="preserve">average latency </w:t>
      </w:r>
      <w:r w:rsidRPr="00224180">
        <w:rPr>
          <w:rFonts w:asciiTheme="minorHAnsi" w:hAnsiTheme="minorHAnsi" w:cs="Arial"/>
          <w:b w:val="0"/>
          <w:bCs/>
          <w:sz w:val="20"/>
          <w:lang w:val="en-US" w:eastAsia="zh-TW"/>
        </w:rPr>
        <w:t xml:space="preserve">results </w:t>
      </w:r>
      <w:r>
        <w:rPr>
          <w:rFonts w:asciiTheme="minorHAnsi" w:hAnsiTheme="minorHAnsi" w:cs="Arial"/>
          <w:b w:val="0"/>
          <w:bCs/>
          <w:sz w:val="20"/>
          <w:lang w:val="en-US" w:eastAsia="zh-TW"/>
        </w:rPr>
        <w:t xml:space="preserve">for URLLC </w:t>
      </w:r>
      <w:r w:rsidRPr="00224180">
        <w:rPr>
          <w:rFonts w:asciiTheme="minorHAnsi" w:hAnsiTheme="minorHAnsi" w:cs="Arial"/>
          <w:b w:val="0"/>
          <w:bCs/>
          <w:sz w:val="20"/>
          <w:lang w:val="en-US" w:eastAsia="zh-TW"/>
        </w:rPr>
        <w:t xml:space="preserve">are </w:t>
      </w:r>
      <w:r>
        <w:rPr>
          <w:rFonts w:asciiTheme="minorHAnsi" w:hAnsiTheme="minorHAnsi" w:cs="Arial"/>
          <w:b w:val="0"/>
          <w:bCs/>
          <w:sz w:val="20"/>
          <w:lang w:val="en-US" w:eastAsia="zh-TW"/>
        </w:rPr>
        <w:t xml:space="preserve">given </w:t>
      </w:r>
      <w:r w:rsidRPr="00224180">
        <w:rPr>
          <w:rFonts w:asciiTheme="minorHAnsi" w:hAnsiTheme="minorHAnsi" w:cs="Arial"/>
          <w:b w:val="0"/>
          <w:bCs/>
          <w:sz w:val="20"/>
          <w:lang w:val="en-US" w:eastAsia="zh-TW"/>
        </w:rPr>
        <w:t>in Table</w:t>
      </w:r>
      <w:r w:rsidRPr="00FC24BB">
        <w:rPr>
          <w:rFonts w:asciiTheme="minorHAnsi" w:hAnsiTheme="minorHAnsi" w:cs="Arial"/>
          <w:b w:val="0"/>
          <w:bCs/>
          <w:sz w:val="20"/>
          <w:lang w:val="en-US" w:eastAsia="zh-TW"/>
        </w:rPr>
        <w:t xml:space="preserve">-1 when </w:t>
      </w:r>
      <m:oMath>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X'</m:t>
            </m:r>
          </m:e>
          <m:sub>
            <m:r>
              <m:rPr>
                <m:sty m:val="b"/>
              </m:rPr>
              <w:rPr>
                <w:rFonts w:ascii="Cambria Math" w:hAnsi="Cambria Math" w:cs="Arial"/>
                <w:sz w:val="20"/>
                <w:lang w:val="en-US" w:eastAsia="zh-TW"/>
              </w:rPr>
              <m:t>eMBB</m:t>
            </m:r>
          </m:sub>
        </m:sSub>
      </m:oMath>
      <w:r w:rsidRPr="00FC24BB">
        <w:rPr>
          <w:rFonts w:asciiTheme="minorHAnsi" w:hAnsiTheme="minorHAnsi" w:cs="Arial"/>
          <w:b w:val="0"/>
          <w:bCs/>
          <w:sz w:val="20"/>
          <w:lang w:val="en-US" w:eastAsia="zh-TW"/>
        </w:rPr>
        <w:t xml:space="preserve"> is based</w:t>
      </w:r>
      <w:r>
        <w:rPr>
          <w:rFonts w:asciiTheme="minorHAnsi" w:hAnsiTheme="minorHAnsi" w:cs="Arial"/>
          <w:b w:val="0"/>
          <w:bCs/>
          <w:sz w:val="20"/>
          <w:lang w:val="en-US" w:eastAsia="zh-TW"/>
        </w:rPr>
        <w:t xml:space="preserve"> on capability-2</w:t>
      </w:r>
      <w:r w:rsidRPr="00224180">
        <w:rPr>
          <w:rFonts w:asciiTheme="minorHAnsi" w:hAnsiTheme="minorHAnsi" w:cs="Arial"/>
          <w:b w:val="0"/>
          <w:bCs/>
          <w:sz w:val="20"/>
          <w:lang w:val="en-US" w:eastAsia="zh-TW"/>
        </w:rPr>
        <w:t>.</w:t>
      </w:r>
      <w:r>
        <w:rPr>
          <w:rFonts w:asciiTheme="minorHAnsi" w:hAnsiTheme="minorHAnsi" w:cs="Arial"/>
          <w:b w:val="0"/>
          <w:bCs/>
          <w:sz w:val="20"/>
          <w:lang w:val="en-US" w:eastAsia="zh-TW"/>
        </w:rPr>
        <w:t xml:space="preserve"> The results clearly show th</w:t>
      </w:r>
      <w:r w:rsidRPr="00A3749B">
        <w:rPr>
          <w:rFonts w:asciiTheme="minorHAnsi" w:hAnsiTheme="minorHAnsi" w:cs="Arial"/>
          <w:b w:val="0"/>
          <w:bCs/>
          <w:sz w:val="20"/>
          <w:lang w:val="en-US" w:eastAsia="zh-TW"/>
        </w:rPr>
        <w:t xml:space="preserve">at the </w:t>
      </w:r>
      <w:r w:rsidR="00A3749B" w:rsidRPr="00A3749B">
        <w:rPr>
          <w:rFonts w:asciiTheme="minorHAnsi" w:hAnsiTheme="minorHAnsi" w:cs="Arial"/>
          <w:b w:val="0"/>
          <w:bCs/>
          <w:sz w:val="20"/>
          <w:lang w:val="en-US" w:eastAsia="zh-TW"/>
        </w:rPr>
        <w:t>1-</w:t>
      </w:r>
      <w:r w:rsidR="00A3749B">
        <w:rPr>
          <w:rFonts w:asciiTheme="minorHAnsi" w:hAnsiTheme="minorHAnsi" w:cs="Arial"/>
          <w:b w:val="0"/>
          <w:bCs/>
          <w:sz w:val="20"/>
          <w:lang w:val="en-US" w:eastAsia="zh-TW"/>
        </w:rPr>
        <w:t xml:space="preserve">ms </w:t>
      </w:r>
      <w:r>
        <w:rPr>
          <w:rFonts w:asciiTheme="minorHAnsi" w:hAnsiTheme="minorHAnsi" w:cs="Arial"/>
          <w:b w:val="0"/>
          <w:bCs/>
          <w:sz w:val="20"/>
          <w:lang w:val="en-US" w:eastAsia="zh-TW"/>
        </w:rPr>
        <w:t xml:space="preserve">URLLC </w:t>
      </w:r>
      <w:r w:rsidR="00A3749B">
        <w:rPr>
          <w:rFonts w:asciiTheme="minorHAnsi" w:hAnsiTheme="minorHAnsi" w:cs="Arial"/>
          <w:b w:val="0"/>
          <w:bCs/>
          <w:sz w:val="20"/>
          <w:lang w:val="en-US" w:eastAsia="zh-TW"/>
        </w:rPr>
        <w:t xml:space="preserve">L1 </w:t>
      </w:r>
      <w:r>
        <w:rPr>
          <w:rFonts w:asciiTheme="minorHAnsi" w:hAnsiTheme="minorHAnsi" w:cs="Arial"/>
          <w:b w:val="0"/>
          <w:bCs/>
          <w:sz w:val="20"/>
          <w:lang w:val="en-US" w:eastAsia="zh-TW"/>
        </w:rPr>
        <w:t xml:space="preserve">latency </w:t>
      </w:r>
      <w:r w:rsidR="00C321DB">
        <w:rPr>
          <w:rFonts w:asciiTheme="minorHAnsi" w:hAnsiTheme="minorHAnsi" w:cs="Arial"/>
          <w:b w:val="0"/>
          <w:bCs/>
          <w:sz w:val="20"/>
          <w:lang w:val="en-US" w:eastAsia="zh-TW"/>
        </w:rPr>
        <w:t xml:space="preserve">requirement </w:t>
      </w:r>
      <w:r>
        <w:rPr>
          <w:rFonts w:asciiTheme="minorHAnsi" w:hAnsiTheme="minorHAnsi" w:cs="Arial"/>
          <w:b w:val="0"/>
          <w:bCs/>
          <w:sz w:val="20"/>
          <w:lang w:val="en-US" w:eastAsia="zh-TW"/>
        </w:rPr>
        <w:t>cannot be achieved when eMBB nu</w:t>
      </w:r>
      <w:r w:rsidR="00A3749B">
        <w:rPr>
          <w:rFonts w:asciiTheme="minorHAnsi" w:hAnsiTheme="minorHAnsi" w:cs="Arial"/>
          <w:b w:val="0"/>
          <w:bCs/>
          <w:sz w:val="20"/>
          <w:lang w:val="en-US" w:eastAsia="zh-TW"/>
        </w:rPr>
        <w:t xml:space="preserve">merology is based on 15 KHz SCS </w:t>
      </w:r>
      <w:r w:rsidR="005B66D3">
        <w:rPr>
          <w:rFonts w:asciiTheme="minorHAnsi" w:hAnsiTheme="minorHAnsi" w:cs="Arial"/>
          <w:b w:val="0"/>
          <w:bCs/>
          <w:sz w:val="20"/>
          <w:lang w:val="en-US" w:eastAsia="zh-TW"/>
        </w:rPr>
        <w:t xml:space="preserve">at least, </w:t>
      </w:r>
      <w:r w:rsidR="00A3749B">
        <w:rPr>
          <w:rFonts w:asciiTheme="minorHAnsi" w:hAnsiTheme="minorHAnsi" w:cs="Arial"/>
          <w:b w:val="0"/>
          <w:bCs/>
          <w:sz w:val="20"/>
          <w:lang w:val="en-US" w:eastAsia="zh-TW"/>
        </w:rPr>
        <w:t xml:space="preserve">and the </w:t>
      </w:r>
      <w:r w:rsidR="005303EF">
        <w:rPr>
          <w:rFonts w:asciiTheme="minorHAnsi" w:hAnsiTheme="minorHAnsi" w:cs="Arial"/>
          <w:b w:val="0"/>
          <w:bCs/>
          <w:sz w:val="20"/>
          <w:lang w:val="en-US" w:eastAsia="zh-TW"/>
        </w:rPr>
        <w:t>av</w:t>
      </w:r>
      <w:r w:rsidR="005B66D3">
        <w:rPr>
          <w:rFonts w:asciiTheme="minorHAnsi" w:hAnsiTheme="minorHAnsi" w:cs="Arial"/>
          <w:b w:val="0"/>
          <w:bCs/>
          <w:sz w:val="20"/>
          <w:lang w:val="en-US" w:eastAsia="zh-TW"/>
        </w:rPr>
        <w:t>e</w:t>
      </w:r>
      <w:r w:rsidR="005303EF">
        <w:rPr>
          <w:rFonts w:asciiTheme="minorHAnsi" w:hAnsiTheme="minorHAnsi" w:cs="Arial"/>
          <w:b w:val="0"/>
          <w:bCs/>
          <w:sz w:val="20"/>
          <w:lang w:val="en-US" w:eastAsia="zh-TW"/>
        </w:rPr>
        <w:t>r</w:t>
      </w:r>
      <w:r w:rsidR="005B66D3">
        <w:rPr>
          <w:rFonts w:asciiTheme="minorHAnsi" w:hAnsiTheme="minorHAnsi" w:cs="Arial"/>
          <w:b w:val="0"/>
          <w:bCs/>
          <w:sz w:val="20"/>
          <w:lang w:val="en-US" w:eastAsia="zh-TW"/>
        </w:rPr>
        <w:t xml:space="preserve">age </w:t>
      </w:r>
      <w:r w:rsidR="00A3749B">
        <w:rPr>
          <w:rFonts w:asciiTheme="minorHAnsi" w:hAnsiTheme="minorHAnsi" w:cs="Arial"/>
          <w:b w:val="0"/>
          <w:bCs/>
          <w:sz w:val="20"/>
          <w:lang w:val="en-US" w:eastAsia="zh-TW"/>
        </w:rPr>
        <w:t xml:space="preserve">0.5-ms URLLC L1 latency requirement cannot be achieved </w:t>
      </w:r>
      <w:r w:rsidR="005B66D3">
        <w:rPr>
          <w:rFonts w:asciiTheme="minorHAnsi" w:hAnsiTheme="minorHAnsi" w:cs="Arial"/>
          <w:b w:val="0"/>
          <w:bCs/>
          <w:sz w:val="20"/>
          <w:lang w:val="en-US" w:eastAsia="zh-TW"/>
        </w:rPr>
        <w:t>with</w:t>
      </w:r>
      <w:r w:rsidR="00A3749B">
        <w:rPr>
          <w:rFonts w:asciiTheme="minorHAnsi" w:hAnsiTheme="minorHAnsi" w:cs="Arial"/>
          <w:b w:val="0"/>
          <w:bCs/>
          <w:sz w:val="20"/>
          <w:lang w:val="en-US" w:eastAsia="zh-TW"/>
        </w:rPr>
        <w:t xml:space="preserve"> most of the nu</w:t>
      </w:r>
      <w:bookmarkStart w:id="0" w:name="_GoBack"/>
      <w:bookmarkEnd w:id="0"/>
      <w:r w:rsidR="00A3749B">
        <w:rPr>
          <w:rFonts w:asciiTheme="minorHAnsi" w:hAnsiTheme="minorHAnsi" w:cs="Arial"/>
          <w:b w:val="0"/>
          <w:bCs/>
          <w:sz w:val="20"/>
          <w:lang w:val="en-US" w:eastAsia="zh-TW"/>
        </w:rPr>
        <w:t>merologies.</w:t>
      </w:r>
    </w:p>
    <w:p w:rsidR="00224180" w:rsidRPr="00224180" w:rsidRDefault="00224180" w:rsidP="00224180">
      <w:pPr>
        <w:pStyle w:val="Caption"/>
        <w:keepNext/>
        <w:jc w:val="center"/>
        <w:rPr>
          <w:rFonts w:asciiTheme="minorHAnsi" w:hAnsiTheme="minorHAnsi"/>
        </w:rPr>
      </w:pPr>
      <w:r w:rsidRPr="00224180">
        <w:rPr>
          <w:rFonts w:asciiTheme="minorHAnsi" w:hAnsiTheme="minorHAnsi"/>
        </w:rPr>
        <w:t xml:space="preserve">Table </w:t>
      </w:r>
      <w:r w:rsidRPr="00224180">
        <w:rPr>
          <w:rFonts w:asciiTheme="minorHAnsi" w:hAnsiTheme="minorHAnsi"/>
        </w:rPr>
        <w:fldChar w:fldCharType="begin"/>
      </w:r>
      <w:r w:rsidRPr="00224180">
        <w:rPr>
          <w:rFonts w:asciiTheme="minorHAnsi" w:hAnsiTheme="minorHAnsi"/>
        </w:rPr>
        <w:instrText xml:space="preserve"> SEQ Table \* ARABIC </w:instrText>
      </w:r>
      <w:r w:rsidRPr="00224180">
        <w:rPr>
          <w:rFonts w:asciiTheme="minorHAnsi" w:hAnsiTheme="minorHAnsi"/>
        </w:rPr>
        <w:fldChar w:fldCharType="separate"/>
      </w:r>
      <w:r w:rsidRPr="00224180">
        <w:rPr>
          <w:rFonts w:asciiTheme="minorHAnsi" w:hAnsiTheme="minorHAnsi"/>
          <w:noProof/>
        </w:rPr>
        <w:t>1</w:t>
      </w:r>
      <w:r w:rsidRPr="00224180">
        <w:rPr>
          <w:rFonts w:asciiTheme="minorHAnsi" w:hAnsiTheme="minorHAnsi"/>
        </w:rPr>
        <w:fldChar w:fldCharType="end"/>
      </w:r>
      <w:r w:rsidRPr="00224180">
        <w:rPr>
          <w:rFonts w:asciiTheme="minorHAnsi" w:hAnsiTheme="minorHAnsi"/>
        </w:rPr>
        <w:t xml:space="preserve"> Average minimum URLLC latency </w:t>
      </w:r>
      <w:r w:rsidRPr="00224180">
        <w:rPr>
          <w:rFonts w:asciiTheme="minorHAnsi" w:hAnsiTheme="minorHAnsi"/>
          <w:noProof/>
        </w:rPr>
        <w:t>[ms] (over-the-air) (</w:t>
      </w:r>
      <m:oMath>
        <m:sSub>
          <m:sSubPr>
            <m:ctrlPr>
              <w:rPr>
                <w:rFonts w:ascii="Cambria Math" w:hAnsi="Cambria Math" w:cs="Arial"/>
                <w:bCs/>
                <w:i/>
                <w:iCs/>
                <w:lang w:eastAsia="zh-TW"/>
              </w:rPr>
            </m:ctrlPr>
          </m:sSubPr>
          <m:e>
            <m:r>
              <m:rPr>
                <m:sty m:val="bi"/>
              </m:rPr>
              <w:rPr>
                <w:rFonts w:ascii="Cambria Math" w:hAnsi="Cambria Math" w:cs="Arial"/>
                <w:lang w:eastAsia="zh-TW"/>
              </w:rPr>
              <m:t>X'</m:t>
            </m:r>
          </m:e>
          <m:sub>
            <m:r>
              <m:rPr>
                <m:sty m:val="b"/>
              </m:rPr>
              <w:rPr>
                <w:rFonts w:ascii="Cambria Math" w:hAnsi="Cambria Math" w:cs="Arial"/>
                <w:lang w:eastAsia="zh-TW"/>
              </w:rPr>
              <m:t>eMBB</m:t>
            </m:r>
          </m:sub>
        </m:sSub>
      </m:oMath>
      <w:r w:rsidRPr="00224180">
        <w:rPr>
          <w:rFonts w:asciiTheme="minorHAnsi" w:hAnsiTheme="minorHAnsi" w:cs="Arial"/>
          <w:bCs/>
          <w:lang w:eastAsia="zh-TW"/>
        </w:rPr>
        <w:t xml:space="preserve"> is based on capability-2</w:t>
      </w:r>
      <w:r w:rsidRPr="00224180">
        <w:rPr>
          <w:rFonts w:asciiTheme="minorHAnsi" w:hAnsiTheme="minorHAnsi"/>
          <w:noProof/>
        </w:rPr>
        <w:t>)</w:t>
      </w:r>
    </w:p>
    <w:tbl>
      <w:tblPr>
        <w:tblW w:w="7203" w:type="dxa"/>
        <w:jc w:val="center"/>
        <w:tblCellMar>
          <w:left w:w="0" w:type="dxa"/>
          <w:right w:w="0" w:type="dxa"/>
        </w:tblCellMar>
        <w:tblLook w:val="0600" w:firstRow="0" w:lastRow="0" w:firstColumn="0" w:lastColumn="0" w:noHBand="1" w:noVBand="1"/>
      </w:tblPr>
      <w:tblGrid>
        <w:gridCol w:w="1391"/>
        <w:gridCol w:w="1008"/>
        <w:gridCol w:w="1064"/>
        <w:gridCol w:w="1178"/>
        <w:gridCol w:w="1002"/>
        <w:gridCol w:w="1560"/>
      </w:tblGrid>
      <w:tr w:rsidR="00224180" w:rsidRPr="00224180" w:rsidTr="00224180">
        <w:trPr>
          <w:trHeight w:val="306"/>
          <w:jc w:val="center"/>
        </w:trPr>
        <w:tc>
          <w:tcPr>
            <w:tcW w:w="1391" w:type="dxa"/>
            <w:shd w:val="clear" w:color="auto" w:fill="00A1DE"/>
            <w:tcMar>
              <w:top w:w="15" w:type="dxa"/>
              <w:left w:w="15" w:type="dxa"/>
              <w:bottom w:w="0" w:type="dxa"/>
              <w:right w:w="15" w:type="dxa"/>
            </w:tcMar>
            <w:vAlign w:val="bottom"/>
            <w:hideMark/>
          </w:tcPr>
          <w:p w:rsidR="00224180" w:rsidRPr="00224180" w:rsidRDefault="00224180" w:rsidP="00224180">
            <w:pPr>
              <w:spacing w:after="0"/>
              <w:textAlignment w:val="bottom"/>
              <w:rPr>
                <w:rFonts w:asciiTheme="minorHAnsi" w:eastAsia="Times New Roman" w:hAnsiTheme="minorHAnsi" w:cs="Arial"/>
                <w:b/>
                <w:sz w:val="16"/>
                <w:szCs w:val="36"/>
              </w:rPr>
            </w:pPr>
          </w:p>
        </w:tc>
        <w:tc>
          <w:tcPr>
            <w:tcW w:w="5812" w:type="dxa"/>
            <w:gridSpan w:val="5"/>
            <w:shd w:val="clear" w:color="auto" w:fill="00A1DE"/>
            <w:tcMar>
              <w:top w:w="15" w:type="dxa"/>
              <w:left w:w="15" w:type="dxa"/>
              <w:bottom w:w="0" w:type="dxa"/>
              <w:right w:w="15" w:type="dxa"/>
            </w:tcMar>
            <w:vAlign w:val="center"/>
            <w:hideMark/>
          </w:tcPr>
          <w:p w:rsidR="00224180" w:rsidRPr="00224180" w:rsidRDefault="00224180" w:rsidP="00224180">
            <w:pPr>
              <w:spacing w:after="0"/>
              <w:jc w:val="center"/>
              <w:textAlignment w:val="bottom"/>
              <w:rPr>
                <w:rFonts w:asciiTheme="minorHAnsi" w:eastAsia="Times New Roman" w:hAnsiTheme="minorHAnsi" w:cs="Arial"/>
                <w:b/>
                <w:sz w:val="16"/>
                <w:szCs w:val="36"/>
              </w:rPr>
            </w:pPr>
            <w:r w:rsidRPr="00224180">
              <w:rPr>
                <w:rFonts w:asciiTheme="minorHAnsi" w:eastAsia="Times New Roman" w:hAnsiTheme="minorHAnsi" w:cs="Arial"/>
                <w:b/>
                <w:color w:val="FFFFFF"/>
                <w:kern w:val="24"/>
                <w:szCs w:val="40"/>
                <w:lang w:val="en-GB"/>
              </w:rPr>
              <w:t>URLLC numerology</w:t>
            </w:r>
          </w:p>
        </w:tc>
      </w:tr>
      <w:tr w:rsidR="00224180" w:rsidRPr="00224180" w:rsidTr="00224180">
        <w:trPr>
          <w:trHeight w:val="306"/>
          <w:jc w:val="center"/>
        </w:trPr>
        <w:tc>
          <w:tcPr>
            <w:tcW w:w="1391" w:type="dxa"/>
            <w:vMerge w:val="restart"/>
            <w:shd w:val="clear" w:color="auto" w:fill="00A1DE"/>
            <w:tcMar>
              <w:top w:w="15" w:type="dxa"/>
              <w:left w:w="254" w:type="dxa"/>
              <w:bottom w:w="0" w:type="dxa"/>
              <w:right w:w="15" w:type="dxa"/>
            </w:tcMar>
            <w:vAlign w:val="center"/>
            <w:hideMark/>
          </w:tcPr>
          <w:p w:rsidR="00224180" w:rsidRPr="00224180" w:rsidRDefault="00224180" w:rsidP="00224180">
            <w:pPr>
              <w:spacing w:after="0"/>
              <w:textAlignment w:val="top"/>
              <w:rPr>
                <w:rFonts w:asciiTheme="minorHAnsi" w:eastAsia="Times New Roman" w:hAnsiTheme="minorHAnsi" w:cs="Arial"/>
                <w:b/>
                <w:sz w:val="16"/>
                <w:szCs w:val="36"/>
              </w:rPr>
            </w:pPr>
            <w:r w:rsidRPr="00224180">
              <w:rPr>
                <w:rFonts w:asciiTheme="minorHAnsi" w:eastAsia="Times New Roman" w:hAnsiTheme="minorHAnsi" w:cs="Arial"/>
                <w:b/>
                <w:color w:val="FFFFFF"/>
                <w:kern w:val="24"/>
                <w:szCs w:val="40"/>
                <w:lang w:val="en-GB"/>
              </w:rPr>
              <w:t>eMBB</w:t>
            </w:r>
            <w:r w:rsidRPr="00224180">
              <w:rPr>
                <w:rFonts w:asciiTheme="minorHAnsi" w:eastAsia="Times New Roman" w:hAnsiTheme="minorHAnsi" w:cs="Arial"/>
                <w:b/>
                <w:szCs w:val="36"/>
              </w:rPr>
              <w:t xml:space="preserve"> </w:t>
            </w:r>
            <w:r w:rsidRPr="00224180">
              <w:rPr>
                <w:rFonts w:asciiTheme="minorHAnsi" w:eastAsia="Times New Roman" w:hAnsiTheme="minorHAnsi" w:cs="Arial"/>
                <w:b/>
                <w:color w:val="FFFFFF"/>
                <w:kern w:val="24"/>
                <w:szCs w:val="40"/>
                <w:lang w:val="en-GB"/>
              </w:rPr>
              <w:t>numerology</w:t>
            </w:r>
          </w:p>
        </w:tc>
        <w:tc>
          <w:tcPr>
            <w:tcW w:w="1008" w:type="dxa"/>
            <w:tcBorders>
              <w:left w:val="nil"/>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rPr>
                <w:rFonts w:asciiTheme="minorHAnsi" w:eastAsia="Times New Roman" w:hAnsiTheme="minorHAnsi" w:cs="Arial"/>
                <w:szCs w:val="36"/>
              </w:rPr>
            </w:pPr>
          </w:p>
        </w:tc>
        <w:tc>
          <w:tcPr>
            <w:tcW w:w="1064" w:type="dxa"/>
            <w:tcBorders>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15 KHz</w:t>
            </w:r>
          </w:p>
        </w:tc>
        <w:tc>
          <w:tcPr>
            <w:tcW w:w="1178" w:type="dxa"/>
            <w:tcBorders>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30 KHz</w:t>
            </w:r>
          </w:p>
        </w:tc>
        <w:tc>
          <w:tcPr>
            <w:tcW w:w="1002" w:type="dxa"/>
            <w:tcBorders>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w:t>
            </w:r>
          </w:p>
        </w:tc>
        <w:tc>
          <w:tcPr>
            <w:tcW w:w="1560" w:type="dxa"/>
            <w:tcBorders>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 (eCP)</w:t>
            </w:r>
          </w:p>
        </w:tc>
      </w:tr>
      <w:tr w:rsidR="00224180" w:rsidRPr="00224180" w:rsidTr="00224180">
        <w:trPr>
          <w:trHeight w:val="306"/>
          <w:jc w:val="center"/>
        </w:trPr>
        <w:tc>
          <w:tcPr>
            <w:tcW w:w="1391" w:type="dxa"/>
            <w:vMerge/>
            <w:vAlign w:val="center"/>
            <w:hideMark/>
          </w:tcPr>
          <w:p w:rsidR="00224180" w:rsidRPr="00224180" w:rsidRDefault="00224180" w:rsidP="00224180">
            <w:pPr>
              <w:spacing w:after="0"/>
              <w:rPr>
                <w:rFonts w:asciiTheme="minorHAnsi" w:eastAsia="Times New Roman" w:hAnsiTheme="minorHAnsi" w:cs="Arial"/>
                <w:sz w:val="16"/>
                <w:szCs w:val="36"/>
              </w:rPr>
            </w:pPr>
          </w:p>
        </w:tc>
        <w:tc>
          <w:tcPr>
            <w:tcW w:w="1008" w:type="dxa"/>
            <w:tcBorders>
              <w:top w:val="single" w:sz="8" w:space="0" w:color="00A1DE"/>
              <w:left w:val="nil"/>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15 KHz</w:t>
            </w:r>
          </w:p>
        </w:tc>
        <w:tc>
          <w:tcPr>
            <w:tcW w:w="1064"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FF0000"/>
                <w:kern w:val="24"/>
                <w:szCs w:val="40"/>
                <w:lang w:val="en-GB"/>
              </w:rPr>
              <w:t>1.464</w:t>
            </w:r>
          </w:p>
        </w:tc>
        <w:tc>
          <w:tcPr>
            <w:tcW w:w="1178"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FF0000"/>
                <w:kern w:val="24"/>
                <w:szCs w:val="40"/>
                <w:lang w:val="en-GB"/>
              </w:rPr>
              <w:t>1.178</w:t>
            </w:r>
          </w:p>
        </w:tc>
        <w:tc>
          <w:tcPr>
            <w:tcW w:w="1002"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FF0000"/>
                <w:kern w:val="24"/>
                <w:szCs w:val="40"/>
                <w:lang w:val="en-GB"/>
              </w:rPr>
              <w:t>1.035</w:t>
            </w:r>
          </w:p>
        </w:tc>
        <w:tc>
          <w:tcPr>
            <w:tcW w:w="1560"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FF0000"/>
                <w:kern w:val="24"/>
                <w:szCs w:val="40"/>
                <w:lang w:val="en-GB"/>
              </w:rPr>
              <w:t>1.207</w:t>
            </w:r>
          </w:p>
        </w:tc>
      </w:tr>
      <w:tr w:rsidR="00224180" w:rsidRPr="00224180" w:rsidTr="00224180">
        <w:trPr>
          <w:trHeight w:val="306"/>
          <w:jc w:val="center"/>
        </w:trPr>
        <w:tc>
          <w:tcPr>
            <w:tcW w:w="1391" w:type="dxa"/>
            <w:vMerge/>
            <w:vAlign w:val="center"/>
            <w:hideMark/>
          </w:tcPr>
          <w:p w:rsidR="00224180" w:rsidRPr="00224180" w:rsidRDefault="00224180" w:rsidP="00224180">
            <w:pPr>
              <w:spacing w:after="0"/>
              <w:rPr>
                <w:rFonts w:asciiTheme="minorHAnsi" w:eastAsia="Times New Roman" w:hAnsiTheme="minorHAnsi" w:cs="Arial"/>
                <w:sz w:val="16"/>
                <w:szCs w:val="36"/>
              </w:rPr>
            </w:pPr>
          </w:p>
        </w:tc>
        <w:tc>
          <w:tcPr>
            <w:tcW w:w="1008" w:type="dxa"/>
            <w:tcBorders>
              <w:top w:val="single" w:sz="8" w:space="0" w:color="00A1DE"/>
              <w:left w:val="nil"/>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30 KHz</w:t>
            </w:r>
          </w:p>
        </w:tc>
        <w:tc>
          <w:tcPr>
            <w:tcW w:w="1064"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FF0000"/>
                <w:kern w:val="24"/>
                <w:szCs w:val="40"/>
                <w:lang w:val="en-GB"/>
              </w:rPr>
              <w:t>1.035</w:t>
            </w:r>
          </w:p>
        </w:tc>
        <w:tc>
          <w:tcPr>
            <w:tcW w:w="1178"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0.75</w:t>
            </w:r>
          </w:p>
        </w:tc>
        <w:tc>
          <w:tcPr>
            <w:tcW w:w="1002"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0.607</w:t>
            </w:r>
          </w:p>
        </w:tc>
        <w:tc>
          <w:tcPr>
            <w:tcW w:w="1560"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0.708</w:t>
            </w:r>
          </w:p>
        </w:tc>
      </w:tr>
      <w:tr w:rsidR="00224180" w:rsidRPr="00224180" w:rsidTr="00224180">
        <w:trPr>
          <w:trHeight w:val="306"/>
          <w:jc w:val="center"/>
        </w:trPr>
        <w:tc>
          <w:tcPr>
            <w:tcW w:w="1391" w:type="dxa"/>
            <w:vMerge/>
            <w:vAlign w:val="center"/>
            <w:hideMark/>
          </w:tcPr>
          <w:p w:rsidR="00224180" w:rsidRPr="00224180" w:rsidRDefault="00224180" w:rsidP="00224180">
            <w:pPr>
              <w:spacing w:after="0"/>
              <w:rPr>
                <w:rFonts w:asciiTheme="minorHAnsi" w:eastAsia="Times New Roman" w:hAnsiTheme="minorHAnsi" w:cs="Arial"/>
                <w:sz w:val="16"/>
                <w:szCs w:val="36"/>
              </w:rPr>
            </w:pPr>
          </w:p>
        </w:tc>
        <w:tc>
          <w:tcPr>
            <w:tcW w:w="1008" w:type="dxa"/>
            <w:tcBorders>
              <w:top w:val="single" w:sz="8" w:space="0" w:color="00A1DE"/>
              <w:left w:val="nil"/>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w:t>
            </w:r>
          </w:p>
        </w:tc>
        <w:tc>
          <w:tcPr>
            <w:tcW w:w="1064"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0.901</w:t>
            </w:r>
          </w:p>
        </w:tc>
        <w:tc>
          <w:tcPr>
            <w:tcW w:w="1178"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0.616</w:t>
            </w:r>
          </w:p>
        </w:tc>
        <w:tc>
          <w:tcPr>
            <w:tcW w:w="1002"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00B050"/>
                <w:kern w:val="24"/>
                <w:szCs w:val="40"/>
                <w:lang w:val="en-GB"/>
              </w:rPr>
              <w:t>0.473</w:t>
            </w:r>
          </w:p>
        </w:tc>
        <w:tc>
          <w:tcPr>
            <w:tcW w:w="1560"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0.551</w:t>
            </w:r>
          </w:p>
        </w:tc>
      </w:tr>
    </w:tbl>
    <w:p w:rsidR="00224180" w:rsidRDefault="00224180"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When </w:t>
      </w:r>
      <m:oMath>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X'</m:t>
            </m:r>
          </m:e>
          <m:sub>
            <m:r>
              <m:rPr>
                <m:sty m:val="b"/>
              </m:rPr>
              <w:rPr>
                <w:rFonts w:ascii="Cambria Math" w:hAnsi="Cambria Math" w:cs="Arial"/>
                <w:sz w:val="20"/>
                <w:lang w:val="en-US" w:eastAsia="zh-TW"/>
              </w:rPr>
              <m:t>eMBB</m:t>
            </m:r>
          </m:sub>
        </m:sSub>
      </m:oMath>
      <w:r>
        <w:rPr>
          <w:rFonts w:asciiTheme="minorHAnsi" w:hAnsiTheme="minorHAnsi" w:cs="Arial"/>
          <w:b w:val="0"/>
          <w:bCs/>
          <w:sz w:val="20"/>
          <w:lang w:val="en-US" w:eastAsia="zh-TW"/>
        </w:rPr>
        <w:t xml:space="preserve"> is based on capability-1, the URLLC latency performance deteriorates </w:t>
      </w:r>
      <w:r w:rsidR="00A3749B">
        <w:rPr>
          <w:rFonts w:asciiTheme="minorHAnsi" w:hAnsiTheme="minorHAnsi" w:cs="Arial"/>
          <w:b w:val="0"/>
          <w:bCs/>
          <w:sz w:val="20"/>
          <w:lang w:val="en-US" w:eastAsia="zh-TW"/>
        </w:rPr>
        <w:t>further</w:t>
      </w:r>
      <w:r>
        <w:rPr>
          <w:rFonts w:asciiTheme="minorHAnsi" w:hAnsiTheme="minorHAnsi" w:cs="Arial"/>
          <w:b w:val="0"/>
          <w:bCs/>
          <w:sz w:val="20"/>
          <w:lang w:val="en-US" w:eastAsia="zh-TW"/>
        </w:rPr>
        <w:t>, as given in Table-2.</w:t>
      </w:r>
      <w:r w:rsidR="005303EF">
        <w:rPr>
          <w:rFonts w:asciiTheme="minorHAnsi" w:hAnsiTheme="minorHAnsi" w:cs="Arial"/>
          <w:b w:val="0"/>
          <w:bCs/>
          <w:sz w:val="20"/>
          <w:lang w:val="en-US" w:eastAsia="zh-TW"/>
        </w:rPr>
        <w:t xml:space="preserve"> Clearly </w:t>
      </w:r>
      <w:r w:rsidR="00A3749B">
        <w:rPr>
          <w:rFonts w:asciiTheme="minorHAnsi" w:hAnsiTheme="minorHAnsi" w:cs="Arial"/>
          <w:b w:val="0"/>
          <w:bCs/>
          <w:sz w:val="20"/>
          <w:lang w:val="en-US" w:eastAsia="zh-TW"/>
        </w:rPr>
        <w:t>neither of the URLLC L1 latency requirements (i.e., 1-ms and 0.5ms) can be fulfilled with any of the numerologies.</w:t>
      </w:r>
    </w:p>
    <w:p w:rsidR="00224180" w:rsidRPr="00224180" w:rsidRDefault="00224180" w:rsidP="00224180">
      <w:pPr>
        <w:pStyle w:val="Caption"/>
        <w:keepNext/>
        <w:jc w:val="center"/>
        <w:rPr>
          <w:rFonts w:asciiTheme="minorHAnsi" w:hAnsiTheme="minorHAnsi"/>
        </w:rPr>
      </w:pPr>
      <w:r w:rsidRPr="00224180">
        <w:rPr>
          <w:rFonts w:asciiTheme="minorHAnsi" w:hAnsiTheme="minorHAnsi"/>
        </w:rPr>
        <w:t xml:space="preserve">Table </w:t>
      </w:r>
      <w:r>
        <w:rPr>
          <w:rFonts w:asciiTheme="minorHAnsi" w:hAnsiTheme="minorHAnsi"/>
        </w:rPr>
        <w:t>2</w:t>
      </w:r>
      <w:r w:rsidRPr="00224180">
        <w:rPr>
          <w:rFonts w:asciiTheme="minorHAnsi" w:hAnsiTheme="minorHAnsi"/>
        </w:rPr>
        <w:t xml:space="preserve"> Average minimum URLLC latency </w:t>
      </w:r>
      <w:r w:rsidRPr="00224180">
        <w:rPr>
          <w:rFonts w:asciiTheme="minorHAnsi" w:hAnsiTheme="minorHAnsi"/>
          <w:noProof/>
        </w:rPr>
        <w:t>[ms] (over-the-air) (</w:t>
      </w:r>
      <m:oMath>
        <m:sSub>
          <m:sSubPr>
            <m:ctrlPr>
              <w:rPr>
                <w:rFonts w:ascii="Cambria Math" w:hAnsi="Cambria Math" w:cs="Arial"/>
                <w:bCs/>
                <w:i/>
                <w:iCs/>
                <w:lang w:eastAsia="zh-TW"/>
              </w:rPr>
            </m:ctrlPr>
          </m:sSubPr>
          <m:e>
            <m:r>
              <m:rPr>
                <m:sty m:val="bi"/>
              </m:rPr>
              <w:rPr>
                <w:rFonts w:ascii="Cambria Math" w:hAnsi="Cambria Math" w:cs="Arial"/>
                <w:lang w:eastAsia="zh-TW"/>
              </w:rPr>
              <m:t>X'</m:t>
            </m:r>
          </m:e>
          <m:sub>
            <m:r>
              <m:rPr>
                <m:sty m:val="b"/>
              </m:rPr>
              <w:rPr>
                <w:rFonts w:ascii="Cambria Math" w:hAnsi="Cambria Math" w:cs="Arial"/>
                <w:lang w:eastAsia="zh-TW"/>
              </w:rPr>
              <m:t>eMBB</m:t>
            </m:r>
          </m:sub>
        </m:sSub>
      </m:oMath>
      <w:r>
        <w:rPr>
          <w:rFonts w:asciiTheme="minorHAnsi" w:hAnsiTheme="minorHAnsi" w:cs="Arial"/>
          <w:bCs/>
          <w:lang w:eastAsia="zh-TW"/>
        </w:rPr>
        <w:t xml:space="preserve"> is based on capability-1</w:t>
      </w:r>
      <w:r w:rsidRPr="00224180">
        <w:rPr>
          <w:rFonts w:asciiTheme="minorHAnsi" w:hAnsiTheme="minorHAnsi"/>
          <w:noProof/>
        </w:rPr>
        <w:t>)</w:t>
      </w:r>
    </w:p>
    <w:tbl>
      <w:tblPr>
        <w:tblW w:w="7203" w:type="dxa"/>
        <w:jc w:val="center"/>
        <w:tblCellMar>
          <w:left w:w="0" w:type="dxa"/>
          <w:right w:w="0" w:type="dxa"/>
        </w:tblCellMar>
        <w:tblLook w:val="0600" w:firstRow="0" w:lastRow="0" w:firstColumn="0" w:lastColumn="0" w:noHBand="1" w:noVBand="1"/>
      </w:tblPr>
      <w:tblGrid>
        <w:gridCol w:w="1391"/>
        <w:gridCol w:w="1008"/>
        <w:gridCol w:w="1064"/>
        <w:gridCol w:w="1178"/>
        <w:gridCol w:w="1002"/>
        <w:gridCol w:w="1560"/>
      </w:tblGrid>
      <w:tr w:rsidR="00224180" w:rsidRPr="00224180" w:rsidTr="00224180">
        <w:trPr>
          <w:trHeight w:val="306"/>
          <w:jc w:val="center"/>
        </w:trPr>
        <w:tc>
          <w:tcPr>
            <w:tcW w:w="1391" w:type="dxa"/>
            <w:shd w:val="clear" w:color="auto" w:fill="00A1DE"/>
            <w:tcMar>
              <w:top w:w="15" w:type="dxa"/>
              <w:left w:w="15" w:type="dxa"/>
              <w:bottom w:w="0" w:type="dxa"/>
              <w:right w:w="15" w:type="dxa"/>
            </w:tcMar>
            <w:vAlign w:val="bottom"/>
            <w:hideMark/>
          </w:tcPr>
          <w:p w:rsidR="00224180" w:rsidRPr="00224180" w:rsidRDefault="00224180" w:rsidP="0091635B">
            <w:pPr>
              <w:spacing w:after="0"/>
              <w:textAlignment w:val="bottom"/>
              <w:rPr>
                <w:rFonts w:asciiTheme="minorHAnsi" w:eastAsia="Times New Roman" w:hAnsiTheme="minorHAnsi" w:cs="Arial"/>
                <w:b/>
                <w:sz w:val="16"/>
                <w:szCs w:val="36"/>
              </w:rPr>
            </w:pPr>
          </w:p>
        </w:tc>
        <w:tc>
          <w:tcPr>
            <w:tcW w:w="5812" w:type="dxa"/>
            <w:gridSpan w:val="5"/>
            <w:tcBorders>
              <w:left w:val="nil"/>
            </w:tcBorders>
            <w:shd w:val="clear" w:color="auto" w:fill="00A1DE"/>
            <w:tcMar>
              <w:top w:w="15" w:type="dxa"/>
              <w:left w:w="15" w:type="dxa"/>
              <w:bottom w:w="0" w:type="dxa"/>
              <w:right w:w="15" w:type="dxa"/>
            </w:tcMar>
            <w:vAlign w:val="center"/>
            <w:hideMark/>
          </w:tcPr>
          <w:p w:rsidR="00224180" w:rsidRPr="00224180" w:rsidRDefault="00224180" w:rsidP="0091635B">
            <w:pPr>
              <w:spacing w:after="0"/>
              <w:jc w:val="center"/>
              <w:textAlignment w:val="bottom"/>
              <w:rPr>
                <w:rFonts w:asciiTheme="minorHAnsi" w:eastAsia="Times New Roman" w:hAnsiTheme="minorHAnsi" w:cs="Arial"/>
                <w:b/>
                <w:sz w:val="16"/>
                <w:szCs w:val="36"/>
              </w:rPr>
            </w:pPr>
            <w:r w:rsidRPr="00224180">
              <w:rPr>
                <w:rFonts w:asciiTheme="minorHAnsi" w:eastAsia="Times New Roman" w:hAnsiTheme="minorHAnsi" w:cs="Arial"/>
                <w:b/>
                <w:color w:val="FFFFFF"/>
                <w:kern w:val="24"/>
                <w:szCs w:val="40"/>
                <w:lang w:val="en-GB"/>
              </w:rPr>
              <w:t>URLLC numerology</w:t>
            </w:r>
          </w:p>
        </w:tc>
      </w:tr>
      <w:tr w:rsidR="00224180" w:rsidRPr="00224180" w:rsidTr="00224180">
        <w:trPr>
          <w:trHeight w:val="306"/>
          <w:jc w:val="center"/>
        </w:trPr>
        <w:tc>
          <w:tcPr>
            <w:tcW w:w="1391" w:type="dxa"/>
            <w:vMerge w:val="restart"/>
            <w:shd w:val="clear" w:color="auto" w:fill="00A1DE"/>
            <w:tcMar>
              <w:top w:w="15" w:type="dxa"/>
              <w:left w:w="254" w:type="dxa"/>
              <w:bottom w:w="0" w:type="dxa"/>
              <w:right w:w="15" w:type="dxa"/>
            </w:tcMar>
            <w:vAlign w:val="center"/>
            <w:hideMark/>
          </w:tcPr>
          <w:p w:rsidR="00224180" w:rsidRPr="00224180" w:rsidRDefault="00224180" w:rsidP="0091635B">
            <w:pPr>
              <w:spacing w:after="0"/>
              <w:textAlignment w:val="top"/>
              <w:rPr>
                <w:rFonts w:asciiTheme="minorHAnsi" w:eastAsia="Times New Roman" w:hAnsiTheme="minorHAnsi" w:cs="Arial"/>
                <w:b/>
                <w:sz w:val="16"/>
                <w:szCs w:val="36"/>
              </w:rPr>
            </w:pPr>
            <w:r w:rsidRPr="00224180">
              <w:rPr>
                <w:rFonts w:asciiTheme="minorHAnsi" w:eastAsia="Times New Roman" w:hAnsiTheme="minorHAnsi" w:cs="Arial"/>
                <w:b/>
                <w:color w:val="FFFFFF"/>
                <w:kern w:val="24"/>
                <w:szCs w:val="40"/>
                <w:lang w:val="en-GB"/>
              </w:rPr>
              <w:t>eMBB</w:t>
            </w:r>
            <w:r w:rsidRPr="00224180">
              <w:rPr>
                <w:rFonts w:asciiTheme="minorHAnsi" w:eastAsia="Times New Roman" w:hAnsiTheme="minorHAnsi" w:cs="Arial"/>
                <w:b/>
                <w:szCs w:val="36"/>
              </w:rPr>
              <w:t xml:space="preserve"> </w:t>
            </w:r>
            <w:r w:rsidRPr="00224180">
              <w:rPr>
                <w:rFonts w:asciiTheme="minorHAnsi" w:eastAsia="Times New Roman" w:hAnsiTheme="minorHAnsi" w:cs="Arial"/>
                <w:b/>
                <w:color w:val="FFFFFF"/>
                <w:kern w:val="24"/>
                <w:szCs w:val="40"/>
                <w:lang w:val="en-GB"/>
              </w:rPr>
              <w:t>numerology</w:t>
            </w:r>
          </w:p>
        </w:tc>
        <w:tc>
          <w:tcPr>
            <w:tcW w:w="1008" w:type="dxa"/>
            <w:tcBorders>
              <w:left w:val="nil"/>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91635B">
            <w:pPr>
              <w:spacing w:after="0"/>
              <w:jc w:val="center"/>
              <w:rPr>
                <w:rFonts w:asciiTheme="minorHAnsi" w:eastAsia="Times New Roman" w:hAnsiTheme="minorHAnsi" w:cs="Arial"/>
                <w:szCs w:val="36"/>
              </w:rPr>
            </w:pPr>
          </w:p>
        </w:tc>
        <w:tc>
          <w:tcPr>
            <w:tcW w:w="1064" w:type="dxa"/>
            <w:tcBorders>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15 KHz</w:t>
            </w:r>
          </w:p>
        </w:tc>
        <w:tc>
          <w:tcPr>
            <w:tcW w:w="1178" w:type="dxa"/>
            <w:tcBorders>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30 KHz</w:t>
            </w:r>
          </w:p>
        </w:tc>
        <w:tc>
          <w:tcPr>
            <w:tcW w:w="1002" w:type="dxa"/>
            <w:tcBorders>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w:t>
            </w:r>
          </w:p>
        </w:tc>
        <w:tc>
          <w:tcPr>
            <w:tcW w:w="1560" w:type="dxa"/>
            <w:tcBorders>
              <w:left w:val="single" w:sz="8" w:space="0" w:color="00A1DE"/>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 (eCP)</w:t>
            </w:r>
          </w:p>
        </w:tc>
      </w:tr>
      <w:tr w:rsidR="00224180" w:rsidRPr="00224180" w:rsidTr="00930D7E">
        <w:trPr>
          <w:trHeight w:val="306"/>
          <w:jc w:val="center"/>
        </w:trPr>
        <w:tc>
          <w:tcPr>
            <w:tcW w:w="1391" w:type="dxa"/>
            <w:vMerge/>
            <w:vAlign w:val="center"/>
            <w:hideMark/>
          </w:tcPr>
          <w:p w:rsidR="00224180" w:rsidRPr="00224180" w:rsidRDefault="00224180" w:rsidP="0091635B">
            <w:pPr>
              <w:spacing w:after="0"/>
              <w:rPr>
                <w:rFonts w:asciiTheme="minorHAnsi" w:eastAsia="Times New Roman" w:hAnsiTheme="minorHAnsi" w:cs="Arial"/>
                <w:sz w:val="16"/>
                <w:szCs w:val="36"/>
              </w:rPr>
            </w:pPr>
          </w:p>
        </w:tc>
        <w:tc>
          <w:tcPr>
            <w:tcW w:w="1008" w:type="dxa"/>
            <w:tcBorders>
              <w:top w:val="single" w:sz="8" w:space="0" w:color="00A1DE"/>
              <w:left w:val="nil"/>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15 KHz</w:t>
            </w:r>
          </w:p>
        </w:tc>
        <w:tc>
          <w:tcPr>
            <w:tcW w:w="1064"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1.821</w:t>
            </w:r>
          </w:p>
        </w:tc>
        <w:tc>
          <w:tcPr>
            <w:tcW w:w="1178"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3.071</w:t>
            </w:r>
          </w:p>
        </w:tc>
        <w:tc>
          <w:tcPr>
            <w:tcW w:w="1002"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5.571</w:t>
            </w:r>
          </w:p>
        </w:tc>
        <w:tc>
          <w:tcPr>
            <w:tcW w:w="1560"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6.499</w:t>
            </w:r>
          </w:p>
        </w:tc>
      </w:tr>
      <w:tr w:rsidR="00224180" w:rsidRPr="00224180" w:rsidTr="00930D7E">
        <w:trPr>
          <w:trHeight w:val="306"/>
          <w:jc w:val="center"/>
        </w:trPr>
        <w:tc>
          <w:tcPr>
            <w:tcW w:w="1391" w:type="dxa"/>
            <w:vMerge/>
            <w:vAlign w:val="center"/>
            <w:hideMark/>
          </w:tcPr>
          <w:p w:rsidR="00224180" w:rsidRPr="00224180" w:rsidRDefault="00224180" w:rsidP="0091635B">
            <w:pPr>
              <w:spacing w:after="0"/>
              <w:rPr>
                <w:rFonts w:asciiTheme="minorHAnsi" w:eastAsia="Times New Roman" w:hAnsiTheme="minorHAnsi" w:cs="Arial"/>
                <w:sz w:val="16"/>
                <w:szCs w:val="36"/>
              </w:rPr>
            </w:pPr>
          </w:p>
        </w:tc>
        <w:tc>
          <w:tcPr>
            <w:tcW w:w="1008" w:type="dxa"/>
            <w:tcBorders>
              <w:top w:val="single" w:sz="8" w:space="0" w:color="00A1DE"/>
              <w:left w:val="nil"/>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30 KHz</w:t>
            </w:r>
          </w:p>
        </w:tc>
        <w:tc>
          <w:tcPr>
            <w:tcW w:w="1064"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1.267</w:t>
            </w:r>
          </w:p>
        </w:tc>
        <w:tc>
          <w:tcPr>
            <w:tcW w:w="1178"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1.964</w:t>
            </w:r>
          </w:p>
        </w:tc>
        <w:tc>
          <w:tcPr>
            <w:tcW w:w="1002"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3.357</w:t>
            </w:r>
          </w:p>
        </w:tc>
        <w:tc>
          <w:tcPr>
            <w:tcW w:w="1560"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3.916</w:t>
            </w:r>
          </w:p>
        </w:tc>
      </w:tr>
      <w:tr w:rsidR="00224180" w:rsidRPr="00224180" w:rsidTr="00930D7E">
        <w:trPr>
          <w:trHeight w:val="306"/>
          <w:jc w:val="center"/>
        </w:trPr>
        <w:tc>
          <w:tcPr>
            <w:tcW w:w="1391" w:type="dxa"/>
            <w:vMerge/>
            <w:vAlign w:val="center"/>
            <w:hideMark/>
          </w:tcPr>
          <w:p w:rsidR="00224180" w:rsidRPr="00224180" w:rsidRDefault="00224180" w:rsidP="0091635B">
            <w:pPr>
              <w:spacing w:after="0"/>
              <w:rPr>
                <w:rFonts w:asciiTheme="minorHAnsi" w:eastAsia="Times New Roman" w:hAnsiTheme="minorHAnsi" w:cs="Arial"/>
                <w:sz w:val="16"/>
                <w:szCs w:val="36"/>
              </w:rPr>
            </w:pPr>
          </w:p>
        </w:tc>
        <w:tc>
          <w:tcPr>
            <w:tcW w:w="1008" w:type="dxa"/>
            <w:tcBorders>
              <w:top w:val="single" w:sz="8" w:space="0" w:color="00A1DE"/>
              <w:left w:val="nil"/>
              <w:bottom w:val="single" w:sz="8" w:space="0" w:color="00A1DE"/>
              <w:right w:val="single" w:sz="8" w:space="0" w:color="00A1DE"/>
            </w:tcBorders>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w:t>
            </w:r>
          </w:p>
        </w:tc>
        <w:tc>
          <w:tcPr>
            <w:tcW w:w="1064"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2C4B33" w:rsidP="003311DA">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1</w:t>
            </w:r>
            <w:r w:rsidR="003311DA" w:rsidRPr="00992E56">
              <w:rPr>
                <w:rFonts w:asciiTheme="minorHAnsi" w:eastAsia="Times New Roman" w:hAnsiTheme="minorHAnsi" w:cs="Arial"/>
                <w:color w:val="FF0000"/>
                <w:szCs w:val="36"/>
              </w:rPr>
              <w:t>.116</w:t>
            </w:r>
          </w:p>
        </w:tc>
        <w:tc>
          <w:tcPr>
            <w:tcW w:w="1178"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1.660</w:t>
            </w:r>
          </w:p>
        </w:tc>
        <w:tc>
          <w:tcPr>
            <w:tcW w:w="1002"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2.75</w:t>
            </w:r>
          </w:p>
        </w:tc>
        <w:tc>
          <w:tcPr>
            <w:tcW w:w="1560" w:type="dxa"/>
            <w:tcBorders>
              <w:top w:val="single" w:sz="8" w:space="0" w:color="00A1DE"/>
              <w:left w:val="single" w:sz="8" w:space="0" w:color="00A1DE"/>
              <w:bottom w:val="single" w:sz="8" w:space="0" w:color="00A1DE"/>
              <w:right w:val="single" w:sz="8" w:space="0" w:color="00A1DE"/>
            </w:tcBorders>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3.208</w:t>
            </w:r>
          </w:p>
        </w:tc>
      </w:tr>
    </w:tbl>
    <w:p w:rsidR="00A3749B" w:rsidRPr="00A3749B" w:rsidRDefault="00A3749B" w:rsidP="008A27AE">
      <w:pPr>
        <w:pStyle w:val="Header"/>
        <w:tabs>
          <w:tab w:val="center" w:pos="4536"/>
          <w:tab w:val="right" w:pos="8280"/>
          <w:tab w:val="left" w:pos="9498"/>
          <w:tab w:val="right" w:pos="9781"/>
        </w:tabs>
        <w:spacing w:after="120"/>
        <w:ind w:right="-57"/>
        <w:jc w:val="both"/>
        <w:rPr>
          <w:rFonts w:asciiTheme="minorHAnsi" w:hAnsiTheme="minorHAnsi" w:cs="Arial"/>
          <w:b w:val="0"/>
          <w:sz w:val="20"/>
          <w:lang w:eastAsia="zh-TW"/>
        </w:rPr>
      </w:pPr>
      <w:r w:rsidRPr="00A3749B">
        <w:rPr>
          <w:rFonts w:asciiTheme="minorHAnsi" w:hAnsiTheme="minorHAnsi" w:cs="Arial"/>
          <w:b w:val="0"/>
          <w:sz w:val="20"/>
          <w:lang w:eastAsia="zh-TW"/>
        </w:rPr>
        <w:lastRenderedPageBreak/>
        <w:t>We make the following observations based on our analyses.</w:t>
      </w:r>
    </w:p>
    <w:p w:rsidR="008A27AE" w:rsidRPr="00D40A86" w:rsidRDefault="008A27AE" w:rsidP="008A27AE">
      <w:pPr>
        <w:pStyle w:val="Header"/>
        <w:tabs>
          <w:tab w:val="center" w:pos="4536"/>
          <w:tab w:val="right" w:pos="8280"/>
          <w:tab w:val="left" w:pos="9498"/>
          <w:tab w:val="right" w:pos="9781"/>
        </w:tabs>
        <w:spacing w:after="120"/>
        <w:ind w:right="-57"/>
        <w:jc w:val="both"/>
        <w:rPr>
          <w:rFonts w:asciiTheme="minorHAnsi" w:hAnsiTheme="minorHAnsi" w:cs="Arial"/>
          <w:b w:val="0"/>
          <w:bCs/>
          <w:i/>
          <w:sz w:val="20"/>
          <w:lang w:val="en-US" w:eastAsia="zh-TW"/>
        </w:rPr>
      </w:pPr>
      <w:r w:rsidRPr="00FE1529">
        <w:rPr>
          <w:rFonts w:asciiTheme="minorHAnsi" w:hAnsiTheme="minorHAnsi" w:cs="Arial"/>
          <w:sz w:val="20"/>
          <w:lang w:eastAsia="zh-TW"/>
        </w:rPr>
        <w:t>Observation 1:</w:t>
      </w:r>
      <w:r w:rsidRPr="008A27AE">
        <w:rPr>
          <w:rFonts w:asciiTheme="minorHAnsi" w:hAnsiTheme="minorHAnsi" w:cs="Arial"/>
          <w:b w:val="0"/>
          <w:i/>
          <w:sz w:val="20"/>
          <w:lang w:eastAsia="zh-TW"/>
        </w:rPr>
        <w:t xml:space="preserve"> </w:t>
      </w:r>
      <w:r w:rsidR="00D40A86" w:rsidRPr="00D40A86">
        <w:rPr>
          <w:rFonts w:asciiTheme="minorHAnsi" w:hAnsiTheme="minorHAnsi" w:cs="Arial"/>
          <w:b w:val="0"/>
          <w:i/>
          <w:sz w:val="20"/>
          <w:lang w:eastAsia="zh-TW"/>
        </w:rPr>
        <w:t xml:space="preserve">On average the </w:t>
      </w:r>
      <w:r w:rsidR="00A3749B" w:rsidRPr="00D40A86">
        <w:rPr>
          <w:rFonts w:asciiTheme="minorHAnsi" w:hAnsiTheme="minorHAnsi" w:cs="Arial"/>
          <w:b w:val="0"/>
          <w:i/>
          <w:sz w:val="20"/>
          <w:lang w:eastAsia="zh-TW"/>
        </w:rPr>
        <w:t xml:space="preserve">1-ms </w:t>
      </w:r>
      <w:r w:rsidR="00DF45D2" w:rsidRPr="00D40A86">
        <w:rPr>
          <w:rFonts w:asciiTheme="minorHAnsi" w:hAnsiTheme="minorHAnsi" w:cs="Arial"/>
          <w:b w:val="0"/>
          <w:i/>
          <w:sz w:val="20"/>
          <w:lang w:eastAsia="zh-TW"/>
        </w:rPr>
        <w:t xml:space="preserve">average </w:t>
      </w:r>
      <w:r w:rsidRPr="00D40A86">
        <w:rPr>
          <w:rFonts w:asciiTheme="minorHAnsi" w:hAnsiTheme="minorHAnsi" w:cs="Arial"/>
          <w:b w:val="0"/>
          <w:i/>
          <w:sz w:val="20"/>
          <w:lang w:eastAsia="zh-TW"/>
        </w:rPr>
        <w:t>URLLC latency requirement is difficult to satisfy at</w:t>
      </w:r>
      <w:r w:rsidR="00D40A86">
        <w:rPr>
          <w:rFonts w:asciiTheme="minorHAnsi" w:hAnsiTheme="minorHAnsi" w:cs="Arial"/>
          <w:b w:val="0"/>
          <w:i/>
          <w:sz w:val="20"/>
          <w:lang w:eastAsia="zh-TW"/>
        </w:rPr>
        <w:t xml:space="preserve"> least with</w:t>
      </w:r>
      <w:r w:rsidRPr="00D40A86">
        <w:rPr>
          <w:rFonts w:asciiTheme="minorHAnsi" w:hAnsiTheme="minorHAnsi" w:cs="Arial"/>
          <w:b w:val="0"/>
          <w:i/>
          <w:sz w:val="20"/>
          <w:lang w:eastAsia="zh-TW"/>
        </w:rPr>
        <w:t xml:space="preserve"> 15 KHz eMBB SCS </w:t>
      </w:r>
      <w:r w:rsidR="00A3749B" w:rsidRPr="00D40A86">
        <w:rPr>
          <w:rFonts w:asciiTheme="minorHAnsi" w:hAnsiTheme="minorHAnsi" w:cs="Arial"/>
          <w:b w:val="0"/>
          <w:i/>
          <w:sz w:val="20"/>
          <w:lang w:eastAsia="zh-TW"/>
        </w:rPr>
        <w:t xml:space="preserve">and the 0.5ms </w:t>
      </w:r>
      <w:r w:rsidR="00DF45D2" w:rsidRPr="00D40A86">
        <w:rPr>
          <w:rFonts w:asciiTheme="minorHAnsi" w:hAnsiTheme="minorHAnsi" w:cs="Arial"/>
          <w:b w:val="0"/>
          <w:i/>
          <w:sz w:val="20"/>
          <w:lang w:eastAsia="zh-TW"/>
        </w:rPr>
        <w:t xml:space="preserve">average </w:t>
      </w:r>
      <w:r w:rsidR="00A3749B" w:rsidRPr="00D40A86">
        <w:rPr>
          <w:rFonts w:asciiTheme="minorHAnsi" w:hAnsiTheme="minorHAnsi" w:cs="Arial"/>
          <w:b w:val="0"/>
          <w:i/>
          <w:sz w:val="20"/>
          <w:lang w:eastAsia="zh-TW"/>
        </w:rPr>
        <w:t xml:space="preserve">URLLC latency requirement is difficult to satisfy </w:t>
      </w:r>
      <w:r w:rsidR="00D40A86">
        <w:rPr>
          <w:rFonts w:asciiTheme="minorHAnsi" w:hAnsiTheme="minorHAnsi" w:cs="Arial"/>
          <w:b w:val="0"/>
          <w:i/>
          <w:sz w:val="20"/>
          <w:lang w:eastAsia="zh-TW"/>
        </w:rPr>
        <w:t xml:space="preserve">with </w:t>
      </w:r>
      <w:r w:rsidR="00A3749B" w:rsidRPr="00D40A86">
        <w:rPr>
          <w:rFonts w:asciiTheme="minorHAnsi" w:hAnsiTheme="minorHAnsi" w:cs="Arial"/>
          <w:b w:val="0"/>
          <w:i/>
          <w:sz w:val="20"/>
          <w:lang w:eastAsia="zh-TW"/>
        </w:rPr>
        <w:t xml:space="preserve">any of the numerologies </w:t>
      </w:r>
      <w:r w:rsidRPr="00D40A86">
        <w:rPr>
          <w:rFonts w:asciiTheme="minorHAnsi" w:hAnsiTheme="minorHAnsi" w:cs="Arial"/>
          <w:b w:val="0"/>
          <w:i/>
          <w:sz w:val="20"/>
          <w:lang w:eastAsia="zh-TW"/>
        </w:rPr>
        <w:t>when eMBB UE PI processing capability is based on</w:t>
      </w:r>
      <w:r w:rsidR="007009C8" w:rsidRPr="00D40A86">
        <w:rPr>
          <w:rFonts w:asciiTheme="minorHAnsi" w:hAnsiTheme="minorHAnsi" w:cs="Arial"/>
          <w:b w:val="0"/>
          <w:i/>
          <w:sz w:val="20"/>
          <w:lang w:eastAsia="zh-TW"/>
        </w:rPr>
        <w:t xml:space="preserve"> Rel-15</w:t>
      </w:r>
      <w:r w:rsidRPr="00D40A86">
        <w:rPr>
          <w:rFonts w:asciiTheme="minorHAnsi" w:hAnsiTheme="minorHAnsi" w:cs="Arial"/>
          <w:b w:val="0"/>
          <w:i/>
          <w:sz w:val="20"/>
          <w:lang w:eastAsia="zh-TW"/>
        </w:rPr>
        <w:t xml:space="preserve"> aggressive N2 (i.e., capability-2).</w:t>
      </w:r>
    </w:p>
    <w:p w:rsidR="008A27AE" w:rsidRPr="00D40A86" w:rsidRDefault="008A27AE" w:rsidP="008A27AE">
      <w:pPr>
        <w:pStyle w:val="Header"/>
        <w:tabs>
          <w:tab w:val="center" w:pos="4536"/>
          <w:tab w:val="right" w:pos="8280"/>
          <w:tab w:val="left" w:pos="9498"/>
          <w:tab w:val="right" w:pos="9781"/>
        </w:tabs>
        <w:spacing w:after="120"/>
        <w:ind w:right="-57"/>
        <w:jc w:val="both"/>
        <w:rPr>
          <w:rFonts w:asciiTheme="minorHAnsi" w:hAnsiTheme="minorHAnsi" w:cs="Arial"/>
          <w:b w:val="0"/>
          <w:bCs/>
          <w:i/>
          <w:sz w:val="20"/>
          <w:lang w:val="en-US" w:eastAsia="zh-TW"/>
        </w:rPr>
      </w:pPr>
      <w:r>
        <w:rPr>
          <w:rFonts w:asciiTheme="minorHAnsi" w:hAnsiTheme="minorHAnsi" w:cs="Arial"/>
          <w:sz w:val="20"/>
          <w:lang w:eastAsia="zh-TW"/>
        </w:rPr>
        <w:t>Observation 2</w:t>
      </w:r>
      <w:r w:rsidRPr="00FE1529">
        <w:rPr>
          <w:rFonts w:asciiTheme="minorHAnsi" w:hAnsiTheme="minorHAnsi" w:cs="Arial"/>
          <w:sz w:val="20"/>
          <w:lang w:eastAsia="zh-TW"/>
        </w:rPr>
        <w:t>:</w:t>
      </w:r>
      <w:r w:rsidRPr="00A3749B">
        <w:rPr>
          <w:rFonts w:asciiTheme="minorHAnsi" w:hAnsiTheme="minorHAnsi" w:cs="Arial"/>
          <w:b w:val="0"/>
          <w:i/>
          <w:sz w:val="20"/>
          <w:lang w:eastAsia="zh-TW"/>
        </w:rPr>
        <w:t xml:space="preserve"> </w:t>
      </w:r>
      <w:r w:rsidR="00D40A86" w:rsidRPr="00D40A86">
        <w:rPr>
          <w:rFonts w:asciiTheme="minorHAnsi" w:hAnsiTheme="minorHAnsi" w:cs="Arial"/>
          <w:b w:val="0"/>
          <w:i/>
          <w:sz w:val="20"/>
          <w:lang w:eastAsia="zh-TW"/>
        </w:rPr>
        <w:t xml:space="preserve">Both the 0.5 ms and 1-ms URLLC latency requirements are difficult to satisfy on average </w:t>
      </w:r>
      <w:r w:rsidR="00D40A86">
        <w:rPr>
          <w:rFonts w:asciiTheme="minorHAnsi" w:hAnsiTheme="minorHAnsi" w:cs="Arial"/>
          <w:b w:val="0"/>
          <w:i/>
          <w:sz w:val="20"/>
          <w:lang w:eastAsia="zh-TW"/>
        </w:rPr>
        <w:t>with</w:t>
      </w:r>
      <w:r w:rsidR="00D40A86" w:rsidRPr="00D40A86">
        <w:rPr>
          <w:rFonts w:asciiTheme="minorHAnsi" w:hAnsiTheme="minorHAnsi" w:cs="Arial"/>
          <w:b w:val="0"/>
          <w:i/>
          <w:sz w:val="20"/>
          <w:lang w:eastAsia="zh-TW"/>
        </w:rPr>
        <w:t xml:space="preserve"> any of the numerologies when eMBB UE PI processing capability is based on Rel-15 capability-1 N2</w:t>
      </w:r>
      <w:r w:rsidRPr="00D40A86">
        <w:rPr>
          <w:rFonts w:asciiTheme="minorHAnsi" w:hAnsiTheme="minorHAnsi" w:cs="Arial"/>
          <w:b w:val="0"/>
          <w:i/>
          <w:sz w:val="20"/>
          <w:lang w:eastAsia="zh-TW"/>
        </w:rPr>
        <w:t xml:space="preserve">. </w:t>
      </w:r>
    </w:p>
    <w:p w:rsidR="008A27AE" w:rsidRDefault="0009373D" w:rsidP="008A27A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Any potential gain in spectral efficiency achievable by PI-based uplink multiplexing schemes cannot be desirable unless mission-critical URLLC service requirements fulfilled successfully. We propose the following:</w:t>
      </w:r>
    </w:p>
    <w:p w:rsidR="008A27AE" w:rsidRPr="00270C98" w:rsidRDefault="008A27AE" w:rsidP="008A27AE">
      <w:pPr>
        <w:spacing w:after="0"/>
        <w:jc w:val="both"/>
        <w:rPr>
          <w:rFonts w:asciiTheme="minorHAnsi" w:hAnsiTheme="minorHAnsi" w:cs="Arial"/>
          <w:b/>
          <w:lang w:eastAsia="ko-KR"/>
        </w:rPr>
      </w:pPr>
      <w:r w:rsidRPr="00BA3A66">
        <w:rPr>
          <w:rFonts w:asciiTheme="minorHAnsi" w:hAnsiTheme="minorHAnsi" w:cs="Arial"/>
          <w:b/>
          <w:lang w:eastAsia="zh-TW"/>
        </w:rPr>
        <w:t>Proposal 1</w:t>
      </w:r>
      <w:r w:rsidRPr="00BA3A66">
        <w:rPr>
          <w:rFonts w:asciiTheme="minorHAnsi" w:hAnsiTheme="minorHAnsi" w:cs="Arial"/>
          <w:b/>
          <w:lang w:eastAsia="ko-KR"/>
        </w:rPr>
        <w:t xml:space="preserve">: </w:t>
      </w:r>
      <w:r w:rsidR="00FC24BB">
        <w:rPr>
          <w:rFonts w:asciiTheme="minorHAnsi" w:hAnsiTheme="minorHAnsi" w:cs="Arial"/>
          <w:b/>
          <w:lang w:eastAsia="ko-KR"/>
        </w:rPr>
        <w:t>Uplink preemption indication should not be considered in Rel-16 unless URLLC performance can be guaranteed to achieve its minimum L1 latency requirement</w:t>
      </w:r>
      <w:r>
        <w:rPr>
          <w:rFonts w:asciiTheme="minorHAnsi" w:hAnsiTheme="minorHAnsi" w:cs="Arial"/>
          <w:b/>
          <w:lang w:eastAsia="ko-KR"/>
        </w:rPr>
        <w:t xml:space="preserve">. </w:t>
      </w:r>
    </w:p>
    <w:p w:rsidR="00D91C75" w:rsidRPr="00D91C75" w:rsidRDefault="00D91C75" w:rsidP="00D91C75">
      <w:pPr>
        <w:pStyle w:val="Heading2"/>
        <w:rPr>
          <w:lang w:eastAsia="zh-TW"/>
        </w:rPr>
      </w:pPr>
      <w:r>
        <w:rPr>
          <w:lang w:eastAsia="zh-TW"/>
        </w:rPr>
        <w:t>System-level simulation results</w:t>
      </w:r>
    </w:p>
    <w:p w:rsidR="008A27AE" w:rsidRDefault="0009373D"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In the following</w:t>
      </w:r>
      <w:r w:rsidR="000115DD">
        <w:rPr>
          <w:rFonts w:asciiTheme="minorHAnsi" w:hAnsiTheme="minorHAnsi" w:cs="Arial"/>
          <w:b w:val="0"/>
          <w:bCs/>
          <w:sz w:val="20"/>
          <w:lang w:val="en-US" w:eastAsia="zh-TW"/>
        </w:rPr>
        <w:t>,</w:t>
      </w:r>
      <w:r>
        <w:rPr>
          <w:rFonts w:asciiTheme="minorHAnsi" w:hAnsiTheme="minorHAnsi" w:cs="Arial"/>
          <w:b w:val="0"/>
          <w:bCs/>
          <w:sz w:val="20"/>
          <w:lang w:val="en-US" w:eastAsia="zh-TW"/>
        </w:rPr>
        <w:t xml:space="preserve"> </w:t>
      </w:r>
      <w:r w:rsidR="00A46380">
        <w:rPr>
          <w:rFonts w:asciiTheme="minorHAnsi" w:hAnsiTheme="minorHAnsi" w:cs="Arial"/>
          <w:b w:val="0"/>
          <w:bCs/>
          <w:sz w:val="20"/>
          <w:lang w:val="en-US" w:eastAsia="zh-TW"/>
        </w:rPr>
        <w:t xml:space="preserve">we present system-level </w:t>
      </w:r>
      <w:r>
        <w:rPr>
          <w:rFonts w:asciiTheme="minorHAnsi" w:hAnsiTheme="minorHAnsi" w:cs="Arial"/>
          <w:b w:val="0"/>
          <w:bCs/>
          <w:sz w:val="20"/>
          <w:lang w:val="en-US" w:eastAsia="zh-TW"/>
        </w:rPr>
        <w:t xml:space="preserve">simulation results comparing URLLC </w:t>
      </w:r>
      <w:r w:rsidR="00E634C5">
        <w:rPr>
          <w:rFonts w:asciiTheme="minorHAnsi" w:hAnsiTheme="minorHAnsi" w:cs="Arial"/>
          <w:b w:val="0"/>
          <w:bCs/>
          <w:sz w:val="20"/>
          <w:lang w:val="en-US" w:eastAsia="zh-TW"/>
        </w:rPr>
        <w:t xml:space="preserve">and eMBB </w:t>
      </w:r>
      <w:r>
        <w:rPr>
          <w:rFonts w:asciiTheme="minorHAnsi" w:hAnsiTheme="minorHAnsi" w:cs="Arial"/>
          <w:b w:val="0"/>
          <w:bCs/>
          <w:sz w:val="20"/>
          <w:lang w:val="en-US" w:eastAsia="zh-TW"/>
        </w:rPr>
        <w:t>SINR</w:t>
      </w:r>
      <w:r w:rsidR="00D91C75">
        <w:rPr>
          <w:rFonts w:asciiTheme="minorHAnsi" w:hAnsiTheme="minorHAnsi" w:cs="Arial"/>
          <w:b w:val="0"/>
          <w:bCs/>
          <w:sz w:val="20"/>
          <w:lang w:val="en-US" w:eastAsia="zh-TW"/>
        </w:rPr>
        <w:t xml:space="preserve"> </w:t>
      </w:r>
      <w:r w:rsidR="00E634C5">
        <w:rPr>
          <w:rFonts w:asciiTheme="minorHAnsi" w:hAnsiTheme="minorHAnsi" w:cs="Arial"/>
          <w:b w:val="0"/>
          <w:bCs/>
          <w:sz w:val="20"/>
          <w:lang w:val="en-US" w:eastAsia="zh-TW"/>
        </w:rPr>
        <w:t>performance</w:t>
      </w:r>
      <w:r w:rsidR="00A46380">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 xml:space="preserve">achieved by </w:t>
      </w:r>
      <w:r w:rsidR="00A46380">
        <w:rPr>
          <w:rFonts w:asciiTheme="minorHAnsi" w:hAnsiTheme="minorHAnsi" w:cs="Arial"/>
          <w:b w:val="0"/>
          <w:bCs/>
          <w:sz w:val="20"/>
          <w:lang w:val="en-US" w:eastAsia="zh-TW"/>
        </w:rPr>
        <w:t xml:space="preserve">the </w:t>
      </w:r>
      <w:r>
        <w:rPr>
          <w:rFonts w:asciiTheme="minorHAnsi" w:hAnsiTheme="minorHAnsi" w:cs="Arial"/>
          <w:b w:val="0"/>
          <w:bCs/>
          <w:sz w:val="20"/>
          <w:lang w:val="en-US" w:eastAsia="zh-TW"/>
        </w:rPr>
        <w:t xml:space="preserve">uplink PI </w:t>
      </w:r>
      <w:r w:rsidR="00A46380">
        <w:rPr>
          <w:rFonts w:asciiTheme="minorHAnsi" w:hAnsiTheme="minorHAnsi" w:cs="Arial"/>
          <w:b w:val="0"/>
          <w:bCs/>
          <w:sz w:val="20"/>
          <w:lang w:val="en-US" w:eastAsia="zh-TW"/>
        </w:rPr>
        <w:t xml:space="preserve">solution </w:t>
      </w:r>
      <w:r>
        <w:rPr>
          <w:rFonts w:asciiTheme="minorHAnsi" w:hAnsiTheme="minorHAnsi" w:cs="Arial"/>
          <w:b w:val="0"/>
          <w:bCs/>
          <w:sz w:val="20"/>
          <w:lang w:val="en-US" w:eastAsia="zh-TW"/>
        </w:rPr>
        <w:t xml:space="preserve">and </w:t>
      </w:r>
      <w:r w:rsidR="009765AD">
        <w:rPr>
          <w:rFonts w:asciiTheme="minorHAnsi" w:hAnsiTheme="minorHAnsi" w:cs="Arial"/>
          <w:b w:val="0"/>
          <w:bCs/>
          <w:sz w:val="20"/>
          <w:lang w:val="en-US" w:eastAsia="zh-TW"/>
        </w:rPr>
        <w:t xml:space="preserve">the power control (semi-static) </w:t>
      </w:r>
      <w:r w:rsidR="00A46380">
        <w:rPr>
          <w:rFonts w:asciiTheme="minorHAnsi" w:hAnsiTheme="minorHAnsi" w:cs="Arial"/>
          <w:b w:val="0"/>
          <w:bCs/>
          <w:sz w:val="20"/>
          <w:lang w:val="en-US" w:eastAsia="zh-TW"/>
        </w:rPr>
        <w:t>scheme</w:t>
      </w:r>
      <w:r>
        <w:rPr>
          <w:rFonts w:asciiTheme="minorHAnsi" w:hAnsiTheme="minorHAnsi" w:cs="Arial"/>
          <w:b w:val="0"/>
          <w:bCs/>
          <w:sz w:val="20"/>
          <w:lang w:val="en-US" w:eastAsia="zh-TW"/>
        </w:rPr>
        <w:t xml:space="preserve">. </w:t>
      </w:r>
      <w:r w:rsidR="00D91C75">
        <w:rPr>
          <w:rFonts w:asciiTheme="minorHAnsi" w:hAnsiTheme="minorHAnsi" w:cs="Arial"/>
          <w:b w:val="0"/>
          <w:bCs/>
          <w:sz w:val="20"/>
          <w:lang w:val="en-US" w:eastAsia="zh-TW"/>
        </w:rPr>
        <w:t xml:space="preserve">In our simulations we use 10 eMBB UEs and 10 URLLC UEs in a cell wherein all eMBB UEs are configured with 15 KHz subcarrier spacing and all URLLC UEs are configured with 60 KHz subcarrier spacing. We simulate uniformly-distributed packet arrivals with 1000 packets/sec eMBB packet rate and 200 packets/sec URLLC packet rate. </w:t>
      </w:r>
      <w:r w:rsidR="005C0B43">
        <w:rPr>
          <w:rFonts w:asciiTheme="minorHAnsi" w:hAnsiTheme="minorHAnsi" w:cs="Arial"/>
          <w:b w:val="0"/>
          <w:bCs/>
          <w:sz w:val="20"/>
          <w:lang w:val="en-US" w:eastAsia="zh-TW"/>
        </w:rPr>
        <w:t xml:space="preserve">For eMBB UEs, K2 parameter is set to </w:t>
      </w:r>
      <w:r w:rsidR="008564AB">
        <w:rPr>
          <w:rFonts w:asciiTheme="minorHAnsi" w:hAnsiTheme="minorHAnsi" w:cs="Arial"/>
          <w:b w:val="0"/>
          <w:bCs/>
          <w:sz w:val="20"/>
          <w:lang w:val="en-US" w:eastAsia="zh-TW"/>
        </w:rPr>
        <w:t xml:space="preserve">the </w:t>
      </w:r>
      <w:r w:rsidR="005C0B43">
        <w:rPr>
          <w:rFonts w:asciiTheme="minorHAnsi" w:hAnsiTheme="minorHAnsi" w:cs="Arial"/>
          <w:b w:val="0"/>
          <w:bCs/>
          <w:sz w:val="20"/>
          <w:lang w:val="en-US" w:eastAsia="zh-TW"/>
        </w:rPr>
        <w:t>minimum Rel-15 capability-1 (i.e., 10 symbols for 15 KHz subcarrier spacing</w:t>
      </w:r>
      <w:r w:rsidR="009765AD">
        <w:rPr>
          <w:rFonts w:asciiTheme="minorHAnsi" w:hAnsiTheme="minorHAnsi" w:cs="Arial"/>
          <w:b w:val="0"/>
          <w:bCs/>
          <w:sz w:val="20"/>
          <w:lang w:val="en-US" w:eastAsia="zh-TW"/>
        </w:rPr>
        <w:t xml:space="preserve"> [2]</w:t>
      </w:r>
      <w:r w:rsidR="005C0B43">
        <w:rPr>
          <w:rFonts w:asciiTheme="minorHAnsi" w:hAnsiTheme="minorHAnsi" w:cs="Arial"/>
          <w:b w:val="0"/>
          <w:bCs/>
          <w:sz w:val="20"/>
          <w:lang w:val="en-US" w:eastAsia="zh-TW"/>
        </w:rPr>
        <w:t xml:space="preserve">) and PUSCH length is 14 symbols. For URLLC UEs, K2 parameter is set to </w:t>
      </w:r>
      <w:r w:rsidR="008564AB">
        <w:rPr>
          <w:rFonts w:asciiTheme="minorHAnsi" w:hAnsiTheme="minorHAnsi" w:cs="Arial"/>
          <w:b w:val="0"/>
          <w:bCs/>
          <w:sz w:val="20"/>
          <w:lang w:val="en-US" w:eastAsia="zh-TW"/>
        </w:rPr>
        <w:t xml:space="preserve">the </w:t>
      </w:r>
      <w:r w:rsidR="005C0B43">
        <w:rPr>
          <w:rFonts w:asciiTheme="minorHAnsi" w:hAnsiTheme="minorHAnsi" w:cs="Arial"/>
          <w:b w:val="0"/>
          <w:bCs/>
          <w:sz w:val="20"/>
          <w:lang w:val="en-US" w:eastAsia="zh-TW"/>
        </w:rPr>
        <w:t>minimum Rel-15 capability-2 (i.e., 11 symbols for 60 KHz subcarrier spacing</w:t>
      </w:r>
      <w:r w:rsidR="009765AD">
        <w:rPr>
          <w:rFonts w:asciiTheme="minorHAnsi" w:hAnsiTheme="minorHAnsi" w:cs="Arial"/>
          <w:b w:val="0"/>
          <w:bCs/>
          <w:sz w:val="20"/>
          <w:lang w:val="en-US" w:eastAsia="zh-TW"/>
        </w:rPr>
        <w:t xml:space="preserve"> [2]</w:t>
      </w:r>
      <w:r w:rsidR="005C0B43">
        <w:rPr>
          <w:rFonts w:asciiTheme="minorHAnsi" w:hAnsiTheme="minorHAnsi" w:cs="Arial"/>
          <w:b w:val="0"/>
          <w:bCs/>
          <w:sz w:val="20"/>
          <w:lang w:val="en-US" w:eastAsia="zh-TW"/>
        </w:rPr>
        <w:t xml:space="preserve">) and PUSCH length is 4 symbols. </w:t>
      </w:r>
    </w:p>
    <w:p w:rsidR="007D67A8" w:rsidRDefault="007D67A8"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For uplink dynamic multiplexing, an eMBB PUSCH is </w:t>
      </w:r>
      <w:r w:rsidR="009765AD">
        <w:rPr>
          <w:rFonts w:asciiTheme="minorHAnsi" w:hAnsiTheme="minorHAnsi" w:cs="Arial"/>
          <w:b w:val="0"/>
          <w:bCs/>
          <w:sz w:val="20"/>
          <w:lang w:val="en-US" w:eastAsia="zh-TW"/>
        </w:rPr>
        <w:t>not</w:t>
      </w:r>
      <w:r>
        <w:rPr>
          <w:rFonts w:asciiTheme="minorHAnsi" w:hAnsiTheme="minorHAnsi" w:cs="Arial"/>
          <w:b w:val="0"/>
          <w:bCs/>
          <w:sz w:val="20"/>
          <w:lang w:val="en-US" w:eastAsia="zh-TW"/>
        </w:rPr>
        <w:t xml:space="preserve"> allowed to preempt </w:t>
      </w:r>
      <w:r w:rsidR="009765AD">
        <w:rPr>
          <w:rFonts w:asciiTheme="minorHAnsi" w:hAnsiTheme="minorHAnsi" w:cs="Arial"/>
          <w:b w:val="0"/>
          <w:bCs/>
          <w:sz w:val="20"/>
          <w:lang w:val="en-US" w:eastAsia="zh-TW"/>
        </w:rPr>
        <w:t>any other</w:t>
      </w:r>
      <w:r>
        <w:rPr>
          <w:rFonts w:asciiTheme="minorHAnsi" w:hAnsiTheme="minorHAnsi" w:cs="Arial"/>
          <w:b w:val="0"/>
          <w:bCs/>
          <w:sz w:val="20"/>
          <w:lang w:val="en-US" w:eastAsia="zh-TW"/>
        </w:rPr>
        <w:t xml:space="preserve"> transmission while a URLLC PUSCH is allowed to preempt any eMBB PUSCH, but </w:t>
      </w:r>
      <w:r w:rsidR="009765AD">
        <w:rPr>
          <w:rFonts w:asciiTheme="minorHAnsi" w:hAnsiTheme="minorHAnsi" w:cs="Arial"/>
          <w:b w:val="0"/>
          <w:bCs/>
          <w:sz w:val="20"/>
          <w:lang w:val="en-US" w:eastAsia="zh-TW"/>
        </w:rPr>
        <w:t>never</w:t>
      </w:r>
      <w:r>
        <w:rPr>
          <w:rFonts w:asciiTheme="minorHAnsi" w:hAnsiTheme="minorHAnsi" w:cs="Arial"/>
          <w:b w:val="0"/>
          <w:bCs/>
          <w:sz w:val="20"/>
          <w:lang w:val="en-US" w:eastAsia="zh-TW"/>
        </w:rPr>
        <w:t xml:space="preserve"> another URLLC PUSCH. The scheduler may decide an uplink preemption either before </w:t>
      </w:r>
      <w:r w:rsidR="009765AD">
        <w:rPr>
          <w:rFonts w:asciiTheme="minorHAnsi" w:hAnsiTheme="minorHAnsi" w:cs="Arial"/>
          <w:b w:val="0"/>
          <w:bCs/>
          <w:sz w:val="20"/>
          <w:lang w:val="en-US" w:eastAsia="zh-TW"/>
        </w:rPr>
        <w:t>an</w:t>
      </w:r>
      <w:r>
        <w:rPr>
          <w:rFonts w:asciiTheme="minorHAnsi" w:hAnsiTheme="minorHAnsi" w:cs="Arial"/>
          <w:b w:val="0"/>
          <w:bCs/>
          <w:sz w:val="20"/>
          <w:lang w:val="en-US" w:eastAsia="zh-TW"/>
        </w:rPr>
        <w:t xml:space="preserve"> eMBB transmission starts or </w:t>
      </w:r>
      <w:r w:rsidR="009765AD">
        <w:rPr>
          <w:rFonts w:asciiTheme="minorHAnsi" w:hAnsiTheme="minorHAnsi" w:cs="Arial"/>
          <w:b w:val="0"/>
          <w:bCs/>
          <w:sz w:val="20"/>
          <w:lang w:val="en-US" w:eastAsia="zh-TW"/>
        </w:rPr>
        <w:t xml:space="preserve">during the middle of </w:t>
      </w:r>
      <w:r>
        <w:rPr>
          <w:rFonts w:asciiTheme="minorHAnsi" w:hAnsiTheme="minorHAnsi" w:cs="Arial"/>
          <w:b w:val="0"/>
          <w:bCs/>
          <w:sz w:val="20"/>
          <w:lang w:val="en-US" w:eastAsia="zh-TW"/>
        </w:rPr>
        <w:t xml:space="preserve">an ongoing eMBB transmission. </w:t>
      </w:r>
    </w:p>
    <w:p w:rsidR="00D91C75" w:rsidRDefault="007D67A8"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simulation evaluates 3 different cases. In </w:t>
      </w:r>
      <w:r w:rsidR="005E461C">
        <w:rPr>
          <w:rFonts w:asciiTheme="minorHAnsi" w:hAnsiTheme="minorHAnsi" w:cs="Arial"/>
          <w:b w:val="0"/>
          <w:bCs/>
          <w:sz w:val="20"/>
          <w:lang w:val="en-US" w:eastAsia="zh-TW"/>
        </w:rPr>
        <w:t xml:space="preserve">the first </w:t>
      </w:r>
      <w:r w:rsidR="006B16D5">
        <w:rPr>
          <w:rFonts w:asciiTheme="minorHAnsi" w:hAnsiTheme="minorHAnsi" w:cs="Arial"/>
          <w:b w:val="0"/>
          <w:bCs/>
          <w:sz w:val="20"/>
          <w:lang w:val="en-US" w:eastAsia="zh-TW"/>
        </w:rPr>
        <w:t xml:space="preserve">case, preemptions are allowed; </w:t>
      </w:r>
      <w:r>
        <w:rPr>
          <w:rFonts w:asciiTheme="minorHAnsi" w:hAnsiTheme="minorHAnsi" w:cs="Arial"/>
          <w:b w:val="0"/>
          <w:bCs/>
          <w:sz w:val="20"/>
          <w:lang w:val="en-US" w:eastAsia="zh-TW"/>
        </w:rPr>
        <w:t xml:space="preserve">however no multiplexing scheme is applied, resulting in unmitigated interference on overlapped resources. In </w:t>
      </w:r>
      <w:r w:rsidR="005E461C">
        <w:rPr>
          <w:rFonts w:asciiTheme="minorHAnsi" w:hAnsiTheme="minorHAnsi" w:cs="Arial"/>
          <w:b w:val="0"/>
          <w:bCs/>
          <w:sz w:val="20"/>
          <w:lang w:val="en-US" w:eastAsia="zh-TW"/>
        </w:rPr>
        <w:t>the second</w:t>
      </w:r>
      <w:r>
        <w:rPr>
          <w:rFonts w:asciiTheme="minorHAnsi" w:hAnsiTheme="minorHAnsi" w:cs="Arial"/>
          <w:b w:val="0"/>
          <w:bCs/>
          <w:sz w:val="20"/>
          <w:lang w:val="en-US" w:eastAsia="zh-TW"/>
        </w:rPr>
        <w:t xml:space="preserve"> case, a preemption indication is modeled with a </w:t>
      </w:r>
      <w:r w:rsidR="006B16D5">
        <w:rPr>
          <w:rFonts w:asciiTheme="minorHAnsi" w:hAnsiTheme="minorHAnsi" w:cs="Arial"/>
          <w:b w:val="0"/>
          <w:bCs/>
          <w:sz w:val="20"/>
          <w:lang w:val="en-US" w:eastAsia="zh-TW"/>
        </w:rPr>
        <w:t xml:space="preserve">fixed </w:t>
      </w:r>
      <w:r>
        <w:rPr>
          <w:rFonts w:asciiTheme="minorHAnsi" w:hAnsiTheme="minorHAnsi" w:cs="Arial"/>
          <w:b w:val="0"/>
          <w:bCs/>
          <w:sz w:val="20"/>
          <w:lang w:val="en-US" w:eastAsia="zh-TW"/>
        </w:rPr>
        <w:t>monitoring periodicity</w:t>
      </w:r>
      <w:r w:rsidR="008564AB">
        <w:rPr>
          <w:rFonts w:asciiTheme="minorHAnsi" w:hAnsiTheme="minorHAnsi" w:cs="Arial"/>
          <w:b w:val="0"/>
          <w:bCs/>
          <w:sz w:val="20"/>
          <w:lang w:val="en-US" w:eastAsia="zh-TW"/>
        </w:rPr>
        <w:t xml:space="preserve"> (i.e., 1-</w:t>
      </w:r>
      <w:r w:rsidR="00752FB6">
        <w:rPr>
          <w:rFonts w:asciiTheme="minorHAnsi" w:hAnsiTheme="minorHAnsi" w:cs="Arial"/>
          <w:b w:val="0"/>
          <w:bCs/>
          <w:sz w:val="20"/>
          <w:lang w:val="en-US" w:eastAsia="zh-TW"/>
        </w:rPr>
        <w:t xml:space="preserve">symbol </w:t>
      </w:r>
      <w:r w:rsidR="008564AB">
        <w:rPr>
          <w:rFonts w:asciiTheme="minorHAnsi" w:hAnsiTheme="minorHAnsi" w:cs="Arial"/>
          <w:b w:val="0"/>
          <w:bCs/>
          <w:sz w:val="20"/>
          <w:lang w:val="en-US" w:eastAsia="zh-TW"/>
        </w:rPr>
        <w:t xml:space="preserve">periodicity according to </w:t>
      </w:r>
      <w:r w:rsidR="00752FB6">
        <w:rPr>
          <w:rFonts w:asciiTheme="minorHAnsi" w:hAnsiTheme="minorHAnsi" w:cs="Arial"/>
          <w:b w:val="0"/>
          <w:bCs/>
          <w:sz w:val="20"/>
          <w:lang w:val="en-US" w:eastAsia="zh-TW"/>
        </w:rPr>
        <w:t>eMBB numerology)</w:t>
      </w:r>
      <w:r>
        <w:rPr>
          <w:rFonts w:asciiTheme="minorHAnsi" w:hAnsiTheme="minorHAnsi" w:cs="Arial"/>
          <w:b w:val="0"/>
          <w:bCs/>
          <w:sz w:val="20"/>
          <w:lang w:val="en-US" w:eastAsia="zh-TW"/>
        </w:rPr>
        <w:t xml:space="preserve"> and </w:t>
      </w:r>
      <w:r w:rsidR="006B16D5">
        <w:rPr>
          <w:rFonts w:asciiTheme="minorHAnsi" w:hAnsiTheme="minorHAnsi" w:cs="Arial"/>
          <w:b w:val="0"/>
          <w:bCs/>
          <w:sz w:val="20"/>
          <w:lang w:val="en-US" w:eastAsia="zh-TW"/>
        </w:rPr>
        <w:t xml:space="preserve">a </w:t>
      </w:r>
      <w:r>
        <w:rPr>
          <w:rFonts w:asciiTheme="minorHAnsi" w:hAnsiTheme="minorHAnsi" w:cs="Arial"/>
          <w:b w:val="0"/>
          <w:bCs/>
          <w:sz w:val="20"/>
          <w:lang w:val="en-US" w:eastAsia="zh-TW"/>
        </w:rPr>
        <w:t xml:space="preserve">minimum eMBB processing time </w:t>
      </w:r>
      <w:r w:rsidR="006B16D5">
        <w:rPr>
          <w:rFonts w:asciiTheme="minorHAnsi" w:hAnsiTheme="minorHAnsi" w:cs="Arial"/>
          <w:b w:val="0"/>
          <w:bCs/>
          <w:sz w:val="20"/>
          <w:lang w:val="en-US" w:eastAsia="zh-TW"/>
        </w:rPr>
        <w:t>requirement</w:t>
      </w:r>
      <w:r w:rsidR="008564AB">
        <w:rPr>
          <w:rFonts w:asciiTheme="minorHAnsi" w:hAnsiTheme="minorHAnsi" w:cs="Arial"/>
          <w:b w:val="0"/>
          <w:bCs/>
          <w:sz w:val="20"/>
          <w:lang w:val="en-US" w:eastAsia="zh-TW"/>
        </w:rPr>
        <w:t xml:space="preserve"> (i.e., 2-symbol processing time</w:t>
      </w:r>
      <w:r w:rsidR="00752FB6">
        <w:rPr>
          <w:rFonts w:asciiTheme="minorHAnsi" w:hAnsiTheme="minorHAnsi" w:cs="Arial"/>
          <w:b w:val="0"/>
          <w:bCs/>
          <w:sz w:val="20"/>
          <w:lang w:val="en-US" w:eastAsia="zh-TW"/>
        </w:rPr>
        <w:t xml:space="preserve"> </w:t>
      </w:r>
      <w:r w:rsidR="008564AB">
        <w:rPr>
          <w:rFonts w:asciiTheme="minorHAnsi" w:hAnsiTheme="minorHAnsi" w:cs="Arial"/>
          <w:b w:val="0"/>
          <w:bCs/>
          <w:sz w:val="20"/>
          <w:lang w:val="en-US" w:eastAsia="zh-TW"/>
        </w:rPr>
        <w:t xml:space="preserve">according to </w:t>
      </w:r>
      <w:r w:rsidR="00752FB6">
        <w:rPr>
          <w:rFonts w:asciiTheme="minorHAnsi" w:hAnsiTheme="minorHAnsi" w:cs="Arial"/>
          <w:b w:val="0"/>
          <w:bCs/>
          <w:sz w:val="20"/>
          <w:lang w:val="en-US" w:eastAsia="zh-TW"/>
        </w:rPr>
        <w:t xml:space="preserve">eMBB numerology) </w:t>
      </w:r>
      <w:r>
        <w:rPr>
          <w:rFonts w:asciiTheme="minorHAnsi" w:hAnsiTheme="minorHAnsi" w:cs="Arial"/>
          <w:b w:val="0"/>
          <w:bCs/>
          <w:sz w:val="20"/>
          <w:lang w:val="en-US" w:eastAsia="zh-TW"/>
        </w:rPr>
        <w:t xml:space="preserve">for successful </w:t>
      </w:r>
      <w:r w:rsidR="008564AB">
        <w:rPr>
          <w:rFonts w:asciiTheme="minorHAnsi" w:hAnsiTheme="minorHAnsi" w:cs="Arial"/>
          <w:b w:val="0"/>
          <w:bCs/>
          <w:sz w:val="20"/>
          <w:lang w:val="en-US" w:eastAsia="zh-TW"/>
        </w:rPr>
        <w:t xml:space="preserve">PI </w:t>
      </w:r>
      <w:r>
        <w:rPr>
          <w:rFonts w:asciiTheme="minorHAnsi" w:hAnsiTheme="minorHAnsi" w:cs="Arial"/>
          <w:b w:val="0"/>
          <w:bCs/>
          <w:sz w:val="20"/>
          <w:lang w:val="en-US" w:eastAsia="zh-TW"/>
        </w:rPr>
        <w:t>decoding</w:t>
      </w:r>
      <w:r w:rsidR="005E461C">
        <w:rPr>
          <w:rFonts w:asciiTheme="minorHAnsi" w:hAnsiTheme="minorHAnsi" w:cs="Arial"/>
          <w:b w:val="0"/>
          <w:bCs/>
          <w:sz w:val="20"/>
          <w:lang w:val="en-US" w:eastAsia="zh-TW"/>
        </w:rPr>
        <w:t xml:space="preserve">. As soon as </w:t>
      </w:r>
      <w:r w:rsidR="006B16D5">
        <w:rPr>
          <w:rFonts w:asciiTheme="minorHAnsi" w:hAnsiTheme="minorHAnsi" w:cs="Arial"/>
          <w:b w:val="0"/>
          <w:bCs/>
          <w:sz w:val="20"/>
          <w:lang w:val="en-US" w:eastAsia="zh-TW"/>
        </w:rPr>
        <w:t xml:space="preserve">an </w:t>
      </w:r>
      <w:r w:rsidR="005E461C">
        <w:rPr>
          <w:rFonts w:asciiTheme="minorHAnsi" w:hAnsiTheme="minorHAnsi" w:cs="Arial"/>
          <w:b w:val="0"/>
          <w:bCs/>
          <w:sz w:val="20"/>
          <w:lang w:val="en-US" w:eastAsia="zh-TW"/>
        </w:rPr>
        <w:t xml:space="preserve">eMBB UE </w:t>
      </w:r>
      <w:r w:rsidR="006B16D5">
        <w:rPr>
          <w:rFonts w:asciiTheme="minorHAnsi" w:hAnsiTheme="minorHAnsi" w:cs="Arial"/>
          <w:b w:val="0"/>
          <w:bCs/>
          <w:sz w:val="20"/>
          <w:lang w:val="en-US" w:eastAsia="zh-TW"/>
        </w:rPr>
        <w:t xml:space="preserve">successfully </w:t>
      </w:r>
      <w:r w:rsidR="005E461C">
        <w:rPr>
          <w:rFonts w:asciiTheme="minorHAnsi" w:hAnsiTheme="minorHAnsi" w:cs="Arial"/>
          <w:b w:val="0"/>
          <w:bCs/>
          <w:sz w:val="20"/>
          <w:lang w:val="en-US" w:eastAsia="zh-TW"/>
        </w:rPr>
        <w:t xml:space="preserve">decodes the PI, the subsequent symbols are suspended. </w:t>
      </w:r>
      <w:r w:rsidR="006B16D5">
        <w:rPr>
          <w:rFonts w:asciiTheme="minorHAnsi" w:hAnsiTheme="minorHAnsi" w:cs="Arial"/>
          <w:b w:val="0"/>
          <w:bCs/>
          <w:sz w:val="20"/>
          <w:lang w:val="en-US" w:eastAsia="zh-TW"/>
        </w:rPr>
        <w:t xml:space="preserve">Miss-detection probability for PI is not modeled. </w:t>
      </w:r>
      <w:r w:rsidR="008564AB">
        <w:rPr>
          <w:rFonts w:asciiTheme="minorHAnsi" w:hAnsiTheme="minorHAnsi" w:cs="Arial"/>
          <w:b w:val="0"/>
          <w:bCs/>
          <w:sz w:val="20"/>
          <w:lang w:val="en-US" w:eastAsia="zh-TW"/>
        </w:rPr>
        <w:t xml:space="preserve">All of the eMBB UEs are assumed to support PI. </w:t>
      </w:r>
      <w:r w:rsidR="005E461C">
        <w:rPr>
          <w:rFonts w:asciiTheme="minorHAnsi" w:hAnsiTheme="minorHAnsi" w:cs="Arial"/>
          <w:b w:val="0"/>
          <w:bCs/>
          <w:sz w:val="20"/>
          <w:lang w:val="en-US" w:eastAsia="zh-TW"/>
        </w:rPr>
        <w:t xml:space="preserve">In the third case, power control commands are modeled in the DCI scheduling URLLC PUSCH to boost or reduce URLLC transmission power. The </w:t>
      </w:r>
      <w:r w:rsidR="006B16D5">
        <w:rPr>
          <w:rFonts w:asciiTheme="minorHAnsi" w:hAnsiTheme="minorHAnsi" w:cs="Arial"/>
          <w:b w:val="0"/>
          <w:bCs/>
          <w:sz w:val="20"/>
          <w:lang w:val="en-US" w:eastAsia="zh-TW"/>
        </w:rPr>
        <w:t>gNB decides the power control command by estimating the achievable BLER and matching it to 10</w:t>
      </w:r>
      <w:r w:rsidR="006B16D5" w:rsidRPr="006B16D5">
        <w:rPr>
          <w:rFonts w:asciiTheme="minorHAnsi" w:hAnsiTheme="minorHAnsi" w:cs="Arial"/>
          <w:b w:val="0"/>
          <w:bCs/>
          <w:sz w:val="20"/>
          <w:vertAlign w:val="superscript"/>
          <w:lang w:val="en-US" w:eastAsia="zh-TW"/>
        </w:rPr>
        <w:t>-6</w:t>
      </w:r>
      <w:r w:rsidR="006B16D5">
        <w:rPr>
          <w:rFonts w:asciiTheme="minorHAnsi" w:hAnsiTheme="minorHAnsi" w:cs="Arial"/>
          <w:b w:val="0"/>
          <w:bCs/>
          <w:sz w:val="20"/>
          <w:lang w:val="en-US" w:eastAsia="zh-TW"/>
        </w:rPr>
        <w:t xml:space="preserve"> BLER target. Simulation uses ideal CSI estimation.</w:t>
      </w:r>
      <w:r w:rsidR="00154BFB">
        <w:rPr>
          <w:rFonts w:asciiTheme="minorHAnsi" w:hAnsiTheme="minorHAnsi" w:cs="Arial"/>
          <w:b w:val="0"/>
          <w:bCs/>
          <w:sz w:val="20"/>
          <w:lang w:val="en-US" w:eastAsia="zh-TW"/>
        </w:rPr>
        <w:t xml:space="preserve"> All of our simulation parameters are listed in the Appendix.</w:t>
      </w:r>
    </w:p>
    <w:p w:rsidR="00D91C75" w:rsidRPr="00BA3A66" w:rsidRDefault="00D91C75" w:rsidP="006B16D5">
      <w:pPr>
        <w:keepNext/>
        <w:jc w:val="center"/>
        <w:rPr>
          <w:rFonts w:asciiTheme="minorHAnsi" w:hAnsiTheme="minorHAnsi"/>
        </w:rPr>
      </w:pPr>
      <w:r w:rsidRPr="00BA3A66">
        <w:rPr>
          <w:rFonts w:asciiTheme="minorHAnsi" w:hAnsiTheme="minorHAnsi"/>
          <w:noProof/>
        </w:rPr>
        <w:drawing>
          <wp:inline distT="0" distB="0" distL="0" distR="0" wp14:anchorId="1FA092FA" wp14:editId="6E333A10">
            <wp:extent cx="5430741" cy="27779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458739" cy="2792228"/>
                    </a:xfrm>
                    <a:prstGeom prst="rect">
                      <a:avLst/>
                    </a:prstGeom>
                  </pic:spPr>
                </pic:pic>
              </a:graphicData>
            </a:graphic>
          </wp:inline>
        </w:drawing>
      </w:r>
    </w:p>
    <w:p w:rsidR="00D91C75" w:rsidRPr="00B132E5" w:rsidRDefault="00D91C75" w:rsidP="00D91C75">
      <w:pPr>
        <w:pStyle w:val="Caption"/>
        <w:jc w:val="center"/>
        <w:rPr>
          <w:rFonts w:asciiTheme="minorHAnsi" w:hAnsiTheme="minorHAnsi"/>
          <w:lang w:eastAsia="zh-TW"/>
        </w:rPr>
      </w:pPr>
      <w:r w:rsidRPr="00BA3A66">
        <w:rPr>
          <w:rFonts w:asciiTheme="minorHAnsi" w:hAnsiTheme="minorHAnsi"/>
        </w:rPr>
        <w:t xml:space="preserve">Figure </w:t>
      </w:r>
      <w:r>
        <w:rPr>
          <w:rFonts w:asciiTheme="minorHAnsi" w:hAnsiTheme="minorHAnsi"/>
        </w:rPr>
        <w:t>3</w:t>
      </w:r>
      <w:r w:rsidRPr="00BA3A66">
        <w:rPr>
          <w:rFonts w:asciiTheme="minorHAnsi" w:hAnsiTheme="minorHAnsi"/>
        </w:rPr>
        <w:t xml:space="preserve">: </w:t>
      </w:r>
      <w:r>
        <w:rPr>
          <w:rFonts w:asciiTheme="minorHAnsi" w:hAnsiTheme="minorHAnsi"/>
        </w:rPr>
        <w:t xml:space="preserve">CDF of URLLC </w:t>
      </w:r>
      <w:r w:rsidR="00477534">
        <w:rPr>
          <w:rFonts w:asciiTheme="minorHAnsi" w:hAnsiTheme="minorHAnsi"/>
        </w:rPr>
        <w:t xml:space="preserve">and eMBB </w:t>
      </w:r>
      <w:r>
        <w:rPr>
          <w:rFonts w:asciiTheme="minorHAnsi" w:hAnsiTheme="minorHAnsi"/>
        </w:rPr>
        <w:t>SINR curves from SLS (in terms of per-PUSCH transmission and after HARQ soft-combining).</w:t>
      </w:r>
    </w:p>
    <w:p w:rsidR="00752FB6" w:rsidRDefault="006B16D5"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lastRenderedPageBreak/>
        <w:t xml:space="preserve">Figure 3 shows </w:t>
      </w:r>
      <w:r w:rsidR="00752FB6">
        <w:rPr>
          <w:rFonts w:asciiTheme="minorHAnsi" w:hAnsiTheme="minorHAnsi" w:cs="Arial"/>
          <w:b w:val="0"/>
          <w:bCs/>
          <w:sz w:val="20"/>
          <w:lang w:val="en-US" w:eastAsia="zh-TW"/>
        </w:rPr>
        <w:t xml:space="preserve">the SINR CDF curves obtained by all three cases. The URLLC SINR results are shown separately both for each transmission and after HARQ soft-combining for all retransmisions of each TB, and eMBB SINR results are shown after HARQ soft-combining. SINR curves after HARQ soft combining include results </w:t>
      </w:r>
      <w:r w:rsidR="008564AB">
        <w:rPr>
          <w:rFonts w:asciiTheme="minorHAnsi" w:hAnsiTheme="minorHAnsi" w:cs="Arial"/>
          <w:b w:val="0"/>
          <w:bCs/>
          <w:sz w:val="20"/>
          <w:lang w:val="en-US" w:eastAsia="zh-TW"/>
        </w:rPr>
        <w:t xml:space="preserve">obtained </w:t>
      </w:r>
      <w:r w:rsidR="00752FB6">
        <w:rPr>
          <w:rFonts w:asciiTheme="minorHAnsi" w:hAnsiTheme="minorHAnsi" w:cs="Arial"/>
          <w:b w:val="0"/>
          <w:bCs/>
          <w:sz w:val="20"/>
          <w:lang w:val="en-US" w:eastAsia="zh-TW"/>
        </w:rPr>
        <w:t xml:space="preserve">after up to 3 HARQ re-transmission attempts (if a TB is successfully decoded after an initial transmission, no more re-transmissions are triggered). The results show that the URLLC SINR performance gain is greater with power control scheme in comparison to PI. The reason is related to the fact that PI monitoring periodicity and processing time requirements have been modeled in the simulation. Once an SR is received by gNB, resources are assigned to URLLC (with K2=11 symbols) and PI is prepared for eMBB UE(s). The difference between eMBB and URLLC numerologies (i.e., 60 KHz vs. 15 KHz scs) forces restrictions on eMBB PI processing timeline. </w:t>
      </w:r>
    </w:p>
    <w:p w:rsidR="00752FB6" w:rsidRDefault="00752FB6"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The eM</w:t>
      </w:r>
      <w:r w:rsidR="00DD1751">
        <w:rPr>
          <w:rFonts w:asciiTheme="minorHAnsi" w:hAnsiTheme="minorHAnsi" w:cs="Arial"/>
          <w:b w:val="0"/>
          <w:bCs/>
          <w:sz w:val="20"/>
          <w:lang w:val="en-US" w:eastAsia="zh-TW"/>
        </w:rPr>
        <w:t>B</w:t>
      </w:r>
      <w:r>
        <w:rPr>
          <w:rFonts w:asciiTheme="minorHAnsi" w:hAnsiTheme="minorHAnsi" w:cs="Arial"/>
          <w:b w:val="0"/>
          <w:bCs/>
          <w:sz w:val="20"/>
          <w:lang w:val="en-US" w:eastAsia="zh-TW"/>
        </w:rPr>
        <w:t>B SINR results in Figure 3 show that the performance loss due to preemption is not as critical as the URLLC case. The reason is that in a system-level evaluation environment it is not likely for the same eMBB UE to be subject to preemption during multiple HARQ re-transmissions of the same TB. Since eMBB does not have as strict l</w:t>
      </w:r>
      <w:r w:rsidR="00DD1751">
        <w:rPr>
          <w:rFonts w:asciiTheme="minorHAnsi" w:hAnsiTheme="minorHAnsi" w:cs="Arial"/>
          <w:b w:val="0"/>
          <w:bCs/>
          <w:sz w:val="20"/>
          <w:lang w:val="en-US" w:eastAsia="zh-TW"/>
        </w:rPr>
        <w:t>atency requirements as URLLC</w:t>
      </w:r>
      <w:r w:rsidR="008564AB">
        <w:rPr>
          <w:rFonts w:asciiTheme="minorHAnsi" w:hAnsiTheme="minorHAnsi" w:cs="Arial"/>
          <w:b w:val="0"/>
          <w:bCs/>
          <w:sz w:val="20"/>
          <w:lang w:val="en-US" w:eastAsia="zh-TW"/>
        </w:rPr>
        <w:t xml:space="preserve"> does</w:t>
      </w:r>
      <w:r w:rsidR="00DD1751">
        <w:rPr>
          <w:rFonts w:asciiTheme="minorHAnsi" w:hAnsiTheme="minorHAnsi" w:cs="Arial"/>
          <w:b w:val="0"/>
          <w:bCs/>
          <w:sz w:val="20"/>
          <w:lang w:val="en-US" w:eastAsia="zh-TW"/>
        </w:rPr>
        <w:t>, a</w:t>
      </w:r>
      <w:r>
        <w:rPr>
          <w:rFonts w:asciiTheme="minorHAnsi" w:hAnsiTheme="minorHAnsi" w:cs="Arial"/>
          <w:b w:val="0"/>
          <w:bCs/>
          <w:sz w:val="20"/>
          <w:lang w:val="en-US" w:eastAsia="zh-TW"/>
        </w:rPr>
        <w:t xml:space="preserve"> preempted eMBB UE can simply be allowed to perform a HARQ re-transmission on later resources. </w:t>
      </w:r>
      <w:r w:rsidR="00CA231F">
        <w:rPr>
          <w:rFonts w:asciiTheme="minorHAnsi" w:hAnsiTheme="minorHAnsi" w:cs="Arial"/>
          <w:b w:val="0"/>
          <w:bCs/>
          <w:sz w:val="20"/>
          <w:lang w:val="en-US" w:eastAsia="zh-TW"/>
        </w:rPr>
        <w:t>T</w:t>
      </w:r>
      <w:r>
        <w:rPr>
          <w:rFonts w:asciiTheme="minorHAnsi" w:hAnsiTheme="minorHAnsi" w:cs="Arial"/>
          <w:b w:val="0"/>
          <w:bCs/>
          <w:sz w:val="20"/>
          <w:lang w:val="en-US" w:eastAsia="zh-TW"/>
        </w:rPr>
        <w:t xml:space="preserve">he </w:t>
      </w:r>
      <w:r w:rsidR="00CA231F">
        <w:rPr>
          <w:rFonts w:asciiTheme="minorHAnsi" w:hAnsiTheme="minorHAnsi" w:cs="Arial"/>
          <w:b w:val="0"/>
          <w:bCs/>
          <w:sz w:val="20"/>
          <w:lang w:val="en-US" w:eastAsia="zh-TW"/>
        </w:rPr>
        <w:t xml:space="preserve">performance </w:t>
      </w:r>
      <w:r>
        <w:rPr>
          <w:rFonts w:asciiTheme="minorHAnsi" w:hAnsiTheme="minorHAnsi" w:cs="Arial"/>
          <w:b w:val="0"/>
          <w:bCs/>
          <w:sz w:val="20"/>
          <w:lang w:val="en-US" w:eastAsia="zh-TW"/>
        </w:rPr>
        <w:t xml:space="preserve">difference </w:t>
      </w:r>
      <w:r w:rsidR="00CA231F">
        <w:rPr>
          <w:rFonts w:asciiTheme="minorHAnsi" w:hAnsiTheme="minorHAnsi" w:cs="Arial"/>
          <w:b w:val="0"/>
          <w:bCs/>
          <w:sz w:val="20"/>
          <w:lang w:val="en-US" w:eastAsia="zh-TW"/>
        </w:rPr>
        <w:t xml:space="preserve">on the tail of the eMBB CDF curves </w:t>
      </w:r>
      <w:r>
        <w:rPr>
          <w:rFonts w:asciiTheme="minorHAnsi" w:hAnsiTheme="minorHAnsi" w:cs="Arial"/>
          <w:b w:val="0"/>
          <w:bCs/>
          <w:sz w:val="20"/>
          <w:lang w:val="en-US" w:eastAsia="zh-TW"/>
        </w:rPr>
        <w:t xml:space="preserve">between the </w:t>
      </w:r>
      <w:r w:rsidR="00CA231F">
        <w:rPr>
          <w:rFonts w:asciiTheme="minorHAnsi" w:hAnsiTheme="minorHAnsi" w:cs="Arial"/>
          <w:b w:val="0"/>
          <w:bCs/>
          <w:sz w:val="20"/>
          <w:lang w:val="en-US" w:eastAsia="zh-TW"/>
        </w:rPr>
        <w:t>case</w:t>
      </w:r>
      <w:r>
        <w:rPr>
          <w:rFonts w:asciiTheme="minorHAnsi" w:hAnsiTheme="minorHAnsi" w:cs="Arial"/>
          <w:b w:val="0"/>
          <w:bCs/>
          <w:sz w:val="20"/>
          <w:lang w:val="en-US" w:eastAsia="zh-TW"/>
        </w:rPr>
        <w:t xml:space="preserve"> where no scheme is applied and </w:t>
      </w:r>
      <w:r w:rsidR="00CA231F">
        <w:rPr>
          <w:rFonts w:asciiTheme="minorHAnsi" w:hAnsiTheme="minorHAnsi" w:cs="Arial"/>
          <w:b w:val="0"/>
          <w:bCs/>
          <w:sz w:val="20"/>
          <w:lang w:val="en-US" w:eastAsia="zh-TW"/>
        </w:rPr>
        <w:t xml:space="preserve">the case where </w:t>
      </w:r>
      <w:r>
        <w:rPr>
          <w:rFonts w:asciiTheme="minorHAnsi" w:hAnsiTheme="minorHAnsi" w:cs="Arial"/>
          <w:b w:val="0"/>
          <w:bCs/>
          <w:sz w:val="20"/>
          <w:lang w:val="en-US" w:eastAsia="zh-TW"/>
        </w:rPr>
        <w:t xml:space="preserve">PI scheme </w:t>
      </w:r>
      <w:r w:rsidR="00CA231F">
        <w:rPr>
          <w:rFonts w:asciiTheme="minorHAnsi" w:hAnsiTheme="minorHAnsi" w:cs="Arial"/>
          <w:b w:val="0"/>
          <w:bCs/>
          <w:sz w:val="20"/>
          <w:lang w:val="en-US" w:eastAsia="zh-TW"/>
        </w:rPr>
        <w:t xml:space="preserve">is used can be explained as follows. If an eMBB UE decodes the PI in time, the transmission is immediately suspended, resulting in –Inf dB SINR for </w:t>
      </w:r>
      <w:r w:rsidR="008564AB">
        <w:rPr>
          <w:rFonts w:asciiTheme="minorHAnsi" w:hAnsiTheme="minorHAnsi" w:cs="Arial"/>
          <w:b w:val="0"/>
          <w:bCs/>
          <w:sz w:val="20"/>
          <w:lang w:val="en-US" w:eastAsia="zh-TW"/>
        </w:rPr>
        <w:t xml:space="preserve">the preempted symbols of </w:t>
      </w:r>
      <w:r w:rsidR="00CA231F">
        <w:rPr>
          <w:rFonts w:asciiTheme="minorHAnsi" w:hAnsiTheme="minorHAnsi" w:cs="Arial"/>
          <w:b w:val="0"/>
          <w:bCs/>
          <w:sz w:val="20"/>
          <w:lang w:val="en-US" w:eastAsia="zh-TW"/>
        </w:rPr>
        <w:t>this</w:t>
      </w:r>
      <w:r w:rsidR="008564AB">
        <w:rPr>
          <w:rFonts w:asciiTheme="minorHAnsi" w:hAnsiTheme="minorHAnsi" w:cs="Arial"/>
          <w:b w:val="0"/>
          <w:bCs/>
          <w:sz w:val="20"/>
          <w:lang w:val="en-US" w:eastAsia="zh-TW"/>
        </w:rPr>
        <w:t xml:space="preserve"> one</w:t>
      </w:r>
      <w:r w:rsidR="00CA231F">
        <w:rPr>
          <w:rFonts w:asciiTheme="minorHAnsi" w:hAnsiTheme="minorHAnsi" w:cs="Arial"/>
          <w:b w:val="0"/>
          <w:bCs/>
          <w:sz w:val="20"/>
          <w:lang w:val="en-US" w:eastAsia="zh-TW"/>
        </w:rPr>
        <w:t xml:space="preserve"> transmission attempt. In comparison, when no scheme is applied, some of the LLRs can still be successfully received by gNB (despite </w:t>
      </w:r>
      <w:r w:rsidR="00CE4358">
        <w:rPr>
          <w:rFonts w:asciiTheme="minorHAnsi" w:hAnsiTheme="minorHAnsi" w:cs="Arial"/>
          <w:b w:val="0"/>
          <w:bCs/>
          <w:sz w:val="20"/>
          <w:lang w:val="en-US" w:eastAsia="zh-TW"/>
        </w:rPr>
        <w:t xml:space="preserve">unmitigated </w:t>
      </w:r>
      <w:r w:rsidR="00CA231F">
        <w:rPr>
          <w:rFonts w:asciiTheme="minorHAnsi" w:hAnsiTheme="minorHAnsi" w:cs="Arial"/>
          <w:b w:val="0"/>
          <w:bCs/>
          <w:sz w:val="20"/>
          <w:lang w:val="en-US" w:eastAsia="zh-TW"/>
        </w:rPr>
        <w:t xml:space="preserve">interference from preempting URLLC UE) and </w:t>
      </w:r>
      <w:r w:rsidR="00CE4358">
        <w:rPr>
          <w:rFonts w:asciiTheme="minorHAnsi" w:hAnsiTheme="minorHAnsi" w:cs="Arial"/>
          <w:b w:val="0"/>
          <w:bCs/>
          <w:sz w:val="20"/>
          <w:lang w:val="en-US" w:eastAsia="zh-TW"/>
        </w:rPr>
        <w:t xml:space="preserve">hence </w:t>
      </w:r>
      <w:r w:rsidR="00CA231F">
        <w:rPr>
          <w:rFonts w:asciiTheme="minorHAnsi" w:hAnsiTheme="minorHAnsi" w:cs="Arial"/>
          <w:b w:val="0"/>
          <w:bCs/>
          <w:sz w:val="20"/>
          <w:lang w:val="en-US" w:eastAsia="zh-TW"/>
        </w:rPr>
        <w:t xml:space="preserve">higher SINR </w:t>
      </w:r>
      <w:r w:rsidR="008564AB">
        <w:rPr>
          <w:rFonts w:asciiTheme="minorHAnsi" w:hAnsiTheme="minorHAnsi" w:cs="Arial"/>
          <w:b w:val="0"/>
          <w:bCs/>
          <w:sz w:val="20"/>
          <w:lang w:val="en-US" w:eastAsia="zh-TW"/>
        </w:rPr>
        <w:t xml:space="preserve">can be </w:t>
      </w:r>
      <w:r w:rsidR="00CA231F">
        <w:rPr>
          <w:rFonts w:asciiTheme="minorHAnsi" w:hAnsiTheme="minorHAnsi" w:cs="Arial"/>
          <w:b w:val="0"/>
          <w:bCs/>
          <w:sz w:val="20"/>
          <w:lang w:val="en-US" w:eastAsia="zh-TW"/>
        </w:rPr>
        <w:t xml:space="preserve">achieved after </w:t>
      </w:r>
      <w:r w:rsidR="008564AB">
        <w:rPr>
          <w:rFonts w:asciiTheme="minorHAnsi" w:hAnsiTheme="minorHAnsi" w:cs="Arial"/>
          <w:b w:val="0"/>
          <w:bCs/>
          <w:sz w:val="20"/>
          <w:lang w:val="en-US" w:eastAsia="zh-TW"/>
        </w:rPr>
        <w:t xml:space="preserve">all of the </w:t>
      </w:r>
      <w:r w:rsidR="00CA231F">
        <w:rPr>
          <w:rFonts w:asciiTheme="minorHAnsi" w:hAnsiTheme="minorHAnsi" w:cs="Arial"/>
          <w:b w:val="0"/>
          <w:bCs/>
          <w:sz w:val="20"/>
          <w:lang w:val="en-US" w:eastAsia="zh-TW"/>
        </w:rPr>
        <w:t xml:space="preserve">HARQ </w:t>
      </w:r>
      <w:r w:rsidR="008564AB">
        <w:rPr>
          <w:rFonts w:asciiTheme="minorHAnsi" w:hAnsiTheme="minorHAnsi" w:cs="Arial"/>
          <w:b w:val="0"/>
          <w:bCs/>
          <w:sz w:val="20"/>
          <w:lang w:val="en-US" w:eastAsia="zh-TW"/>
        </w:rPr>
        <w:t xml:space="preserve">re-transmissions and </w:t>
      </w:r>
      <w:r w:rsidR="00CA231F">
        <w:rPr>
          <w:rFonts w:asciiTheme="minorHAnsi" w:hAnsiTheme="minorHAnsi" w:cs="Arial"/>
          <w:b w:val="0"/>
          <w:bCs/>
          <w:sz w:val="20"/>
          <w:lang w:val="en-US" w:eastAsia="zh-TW"/>
        </w:rPr>
        <w:t>soft combining.</w:t>
      </w:r>
    </w:p>
    <w:p w:rsidR="00CA231F" w:rsidRDefault="00CE4358"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We make the following observations</w:t>
      </w:r>
      <w:r w:rsidR="008C5BAE">
        <w:rPr>
          <w:rFonts w:asciiTheme="minorHAnsi" w:hAnsiTheme="minorHAnsi" w:cs="Arial"/>
          <w:b w:val="0"/>
          <w:bCs/>
          <w:sz w:val="20"/>
          <w:lang w:val="en-US" w:eastAsia="zh-TW"/>
        </w:rPr>
        <w:t xml:space="preserve"> based on our evaluation findings</w:t>
      </w:r>
      <w:r>
        <w:rPr>
          <w:rFonts w:asciiTheme="minorHAnsi" w:hAnsiTheme="minorHAnsi" w:cs="Arial"/>
          <w:b w:val="0"/>
          <w:bCs/>
          <w:sz w:val="20"/>
          <w:lang w:val="en-US" w:eastAsia="zh-TW"/>
        </w:rPr>
        <w:t>:</w:t>
      </w:r>
    </w:p>
    <w:p w:rsidR="008C5BAE" w:rsidRPr="00FE1529" w:rsidRDefault="008C5BAE" w:rsidP="008C5BA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sz w:val="20"/>
          <w:lang w:eastAsia="zh-TW"/>
        </w:rPr>
        <w:t>Observation 3</w:t>
      </w:r>
      <w:r w:rsidRPr="00FE1529">
        <w:rPr>
          <w:rFonts w:asciiTheme="minorHAnsi" w:hAnsiTheme="minorHAnsi" w:cs="Arial"/>
          <w:sz w:val="20"/>
          <w:lang w:eastAsia="zh-TW"/>
        </w:rPr>
        <w:t>:</w:t>
      </w:r>
      <w:r w:rsidRPr="00FE1529">
        <w:rPr>
          <w:rFonts w:asciiTheme="minorHAnsi" w:hAnsiTheme="minorHAnsi" w:cs="Arial"/>
          <w:b w:val="0"/>
          <w:sz w:val="20"/>
          <w:lang w:eastAsia="zh-TW"/>
        </w:rPr>
        <w:t xml:space="preserve"> </w:t>
      </w:r>
      <w:r w:rsidRPr="008564AB">
        <w:rPr>
          <w:rFonts w:asciiTheme="minorHAnsi" w:hAnsiTheme="minorHAnsi" w:cs="Arial"/>
          <w:b w:val="0"/>
          <w:i/>
          <w:sz w:val="20"/>
          <w:lang w:eastAsia="zh-TW"/>
        </w:rPr>
        <w:t xml:space="preserve">Semi-static power control scheme outperforms the preemption indication scheme in terms of URLLC reliability. </w:t>
      </w:r>
    </w:p>
    <w:p w:rsidR="00C34474" w:rsidRDefault="008C5BAE" w:rsidP="00E877B9">
      <w:pPr>
        <w:pStyle w:val="Header"/>
        <w:tabs>
          <w:tab w:val="center" w:pos="4536"/>
          <w:tab w:val="right" w:pos="8280"/>
          <w:tab w:val="left" w:pos="9498"/>
          <w:tab w:val="right" w:pos="9781"/>
        </w:tabs>
        <w:spacing w:after="120"/>
        <w:ind w:right="-57"/>
        <w:jc w:val="both"/>
        <w:rPr>
          <w:rFonts w:asciiTheme="minorHAnsi" w:hAnsiTheme="minorHAnsi" w:cs="Arial"/>
          <w:b w:val="0"/>
          <w:lang w:eastAsia="ko-KR"/>
        </w:rPr>
      </w:pPr>
      <w:r>
        <w:rPr>
          <w:rFonts w:asciiTheme="minorHAnsi" w:hAnsiTheme="minorHAnsi" w:cs="Arial"/>
          <w:b w:val="0"/>
          <w:bCs/>
          <w:sz w:val="20"/>
          <w:lang w:val="en-US" w:eastAsia="zh-TW"/>
        </w:rPr>
        <w:t xml:space="preserve">As discussed, if eMBB processing timeline requirements cannot be fulfilled, PI will not be decoded successfully, therefore eMBB transmission will not be suspended in time. When this happens, URLLC PUSCH becomes subject to significant performance loss due to eMBB interference. In addition, eMBB performance </w:t>
      </w:r>
      <w:r w:rsidR="008564AB">
        <w:rPr>
          <w:rFonts w:asciiTheme="minorHAnsi" w:hAnsiTheme="minorHAnsi" w:cs="Arial"/>
          <w:b w:val="0"/>
          <w:bCs/>
          <w:sz w:val="20"/>
          <w:lang w:val="en-US" w:eastAsia="zh-TW"/>
        </w:rPr>
        <w:t>results need</w:t>
      </w:r>
      <w:r>
        <w:rPr>
          <w:rFonts w:asciiTheme="minorHAnsi" w:hAnsiTheme="minorHAnsi" w:cs="Arial"/>
          <w:b w:val="0"/>
          <w:bCs/>
          <w:sz w:val="20"/>
          <w:lang w:val="en-US" w:eastAsia="zh-TW"/>
        </w:rPr>
        <w:t xml:space="preserve"> to be studied by modeling HARQ re-transmissions with soft-combining so that the performance loss due to a URLLC preemption can be evaluated realistically. </w:t>
      </w:r>
    </w:p>
    <w:p w:rsidR="00CE4358" w:rsidRPr="00C34474" w:rsidRDefault="00477534" w:rsidP="00E877B9">
      <w:pPr>
        <w:pStyle w:val="Header"/>
        <w:tabs>
          <w:tab w:val="center" w:pos="4536"/>
          <w:tab w:val="right" w:pos="8280"/>
          <w:tab w:val="left" w:pos="9498"/>
          <w:tab w:val="right" w:pos="9781"/>
        </w:tabs>
        <w:spacing w:after="120"/>
        <w:ind w:right="-57"/>
        <w:jc w:val="both"/>
        <w:rPr>
          <w:rFonts w:asciiTheme="minorHAnsi" w:hAnsiTheme="minorHAnsi" w:cs="Arial"/>
          <w:b w:val="0"/>
          <w:lang w:eastAsia="ko-KR"/>
        </w:rPr>
      </w:pPr>
      <w:r>
        <w:rPr>
          <w:rFonts w:asciiTheme="minorHAnsi" w:hAnsiTheme="minorHAnsi" w:cs="Arial"/>
          <w:b w:val="0"/>
          <w:bCs/>
          <w:sz w:val="20"/>
          <w:lang w:val="en-US" w:eastAsia="zh-TW"/>
        </w:rPr>
        <w:t>W</w:t>
      </w:r>
      <w:r w:rsidR="00CE4358" w:rsidRPr="00CE4358">
        <w:rPr>
          <w:rFonts w:asciiTheme="minorHAnsi" w:hAnsiTheme="minorHAnsi" w:cs="Arial"/>
          <w:b w:val="0"/>
          <w:bCs/>
          <w:sz w:val="20"/>
          <w:lang w:val="en-US" w:eastAsia="zh-TW"/>
        </w:rPr>
        <w:t>e have the following proposal:</w:t>
      </w:r>
    </w:p>
    <w:p w:rsidR="00CE4358" w:rsidRPr="00CE4358" w:rsidRDefault="00CE4358" w:rsidP="00CE4358">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sidRPr="00CE4358">
        <w:rPr>
          <w:rFonts w:asciiTheme="minorHAnsi" w:hAnsiTheme="minorHAnsi" w:cs="Arial"/>
          <w:sz w:val="20"/>
          <w:lang w:eastAsia="zh-TW"/>
        </w:rPr>
        <w:t>Proposal 2</w:t>
      </w:r>
      <w:r w:rsidRPr="00CE4358">
        <w:rPr>
          <w:rFonts w:asciiTheme="minorHAnsi" w:hAnsiTheme="minorHAnsi" w:cs="Arial"/>
          <w:sz w:val="20"/>
          <w:lang w:eastAsia="ko-KR"/>
        </w:rPr>
        <w:t xml:space="preserve">: </w:t>
      </w:r>
      <w:r w:rsidRPr="00CE4358">
        <w:rPr>
          <w:rFonts w:asciiTheme="minorHAnsi" w:hAnsiTheme="minorHAnsi" w:cs="Arial"/>
          <w:bCs/>
          <w:sz w:val="20"/>
          <w:lang w:val="en-US" w:eastAsia="zh-TW"/>
        </w:rPr>
        <w:t xml:space="preserve">It is essential to model the following in order to realistically evaluate the performance of uplink preemption </w:t>
      </w:r>
      <w:r w:rsidR="008C5BAE">
        <w:rPr>
          <w:rFonts w:asciiTheme="minorHAnsi" w:hAnsiTheme="minorHAnsi" w:cs="Arial"/>
          <w:bCs/>
          <w:sz w:val="20"/>
          <w:lang w:val="en-US" w:eastAsia="zh-TW"/>
        </w:rPr>
        <w:t xml:space="preserve">schemes </w:t>
      </w:r>
      <w:r w:rsidRPr="00CE4358">
        <w:rPr>
          <w:rFonts w:asciiTheme="minorHAnsi" w:hAnsiTheme="minorHAnsi" w:cs="Arial"/>
          <w:bCs/>
          <w:sz w:val="20"/>
          <w:lang w:val="en-US" w:eastAsia="zh-TW"/>
        </w:rPr>
        <w:t xml:space="preserve">in a system-level </w:t>
      </w:r>
      <w:r w:rsidR="008C5BAE">
        <w:rPr>
          <w:rFonts w:asciiTheme="minorHAnsi" w:hAnsiTheme="minorHAnsi" w:cs="Arial"/>
          <w:bCs/>
          <w:sz w:val="20"/>
          <w:lang w:val="en-US" w:eastAsia="zh-TW"/>
        </w:rPr>
        <w:t xml:space="preserve">simulation </w:t>
      </w:r>
      <w:r w:rsidRPr="00CE4358">
        <w:rPr>
          <w:rFonts w:asciiTheme="minorHAnsi" w:hAnsiTheme="minorHAnsi" w:cs="Arial"/>
          <w:bCs/>
          <w:sz w:val="20"/>
          <w:lang w:val="en-US" w:eastAsia="zh-TW"/>
        </w:rPr>
        <w:t>environment:</w:t>
      </w:r>
    </w:p>
    <w:p w:rsidR="00CE4358" w:rsidRPr="00CE4358" w:rsidRDefault="00CE4358" w:rsidP="00CE4358">
      <w:pPr>
        <w:pStyle w:val="Header"/>
        <w:numPr>
          <w:ilvl w:val="0"/>
          <w:numId w:val="45"/>
        </w:numPr>
        <w:tabs>
          <w:tab w:val="center" w:pos="4536"/>
          <w:tab w:val="right" w:pos="8280"/>
          <w:tab w:val="left" w:pos="9498"/>
          <w:tab w:val="right" w:pos="9781"/>
        </w:tabs>
        <w:spacing w:after="120"/>
        <w:ind w:right="-57"/>
        <w:rPr>
          <w:rFonts w:asciiTheme="minorHAnsi" w:hAnsiTheme="minorHAnsi" w:cs="Arial"/>
          <w:bCs/>
          <w:sz w:val="20"/>
          <w:lang w:val="en-US" w:eastAsia="zh-TW"/>
        </w:rPr>
      </w:pPr>
      <w:r w:rsidRPr="00CE4358">
        <w:rPr>
          <w:rFonts w:asciiTheme="minorHAnsi" w:hAnsiTheme="minorHAnsi" w:cs="Arial"/>
          <w:bCs/>
          <w:sz w:val="20"/>
          <w:lang w:val="en-US" w:eastAsia="zh-TW"/>
        </w:rPr>
        <w:t xml:space="preserve">Accurate eMBB processing timeline </w:t>
      </w:r>
      <w:r w:rsidR="00FC24BB">
        <w:rPr>
          <w:rFonts w:asciiTheme="minorHAnsi" w:hAnsiTheme="minorHAnsi" w:cs="Arial"/>
          <w:bCs/>
          <w:sz w:val="20"/>
          <w:lang w:val="en-US" w:eastAsia="zh-TW"/>
        </w:rPr>
        <w:t xml:space="preserve">modeling </w:t>
      </w:r>
      <w:r w:rsidRPr="00CE4358">
        <w:rPr>
          <w:rFonts w:asciiTheme="minorHAnsi" w:hAnsiTheme="minorHAnsi" w:cs="Arial"/>
          <w:bCs/>
          <w:sz w:val="20"/>
          <w:lang w:val="en-US" w:eastAsia="zh-TW"/>
        </w:rPr>
        <w:t>(including, at least, PI monitoring periodicity and eMBB processing capability)</w:t>
      </w:r>
    </w:p>
    <w:p w:rsidR="00DD00C6" w:rsidRPr="008C5BAE" w:rsidRDefault="00CE4358" w:rsidP="008C5BAE">
      <w:pPr>
        <w:pStyle w:val="Header"/>
        <w:numPr>
          <w:ilvl w:val="0"/>
          <w:numId w:val="45"/>
        </w:numPr>
        <w:tabs>
          <w:tab w:val="center" w:pos="4536"/>
          <w:tab w:val="right" w:pos="8280"/>
          <w:tab w:val="left" w:pos="9498"/>
          <w:tab w:val="right" w:pos="9781"/>
        </w:tabs>
        <w:spacing w:after="120"/>
        <w:ind w:right="-57"/>
        <w:rPr>
          <w:rFonts w:asciiTheme="minorHAnsi" w:hAnsiTheme="minorHAnsi" w:cs="Arial"/>
          <w:bCs/>
          <w:sz w:val="20"/>
          <w:lang w:val="en-US" w:eastAsia="zh-TW"/>
        </w:rPr>
      </w:pPr>
      <w:r w:rsidRPr="00CE4358">
        <w:rPr>
          <w:rFonts w:asciiTheme="minorHAnsi" w:hAnsiTheme="minorHAnsi" w:cs="Arial"/>
          <w:bCs/>
          <w:sz w:val="20"/>
          <w:lang w:val="en-US" w:eastAsia="zh-TW"/>
        </w:rPr>
        <w:t>HARQ re-transmission</w:t>
      </w:r>
      <w:r w:rsidR="00FC24BB">
        <w:rPr>
          <w:rFonts w:asciiTheme="minorHAnsi" w:hAnsiTheme="minorHAnsi" w:cs="Arial"/>
          <w:bCs/>
          <w:sz w:val="20"/>
          <w:lang w:val="en-US" w:eastAsia="zh-TW"/>
        </w:rPr>
        <w:t xml:space="preserve"> modeling</w:t>
      </w:r>
      <w:r w:rsidRPr="00CE4358">
        <w:rPr>
          <w:rFonts w:asciiTheme="minorHAnsi" w:hAnsiTheme="minorHAnsi" w:cs="Arial"/>
          <w:bCs/>
          <w:sz w:val="20"/>
          <w:lang w:val="en-US" w:eastAsia="zh-TW"/>
        </w:rPr>
        <w:t xml:space="preserve"> </w:t>
      </w:r>
      <w:r w:rsidR="008C5BAE">
        <w:rPr>
          <w:rFonts w:asciiTheme="minorHAnsi" w:hAnsiTheme="minorHAnsi" w:cs="Arial"/>
          <w:bCs/>
          <w:sz w:val="20"/>
          <w:lang w:val="en-US" w:eastAsia="zh-TW"/>
        </w:rPr>
        <w:t>with</w:t>
      </w:r>
      <w:r w:rsidRPr="00CE4358">
        <w:rPr>
          <w:rFonts w:asciiTheme="minorHAnsi" w:hAnsiTheme="minorHAnsi" w:cs="Arial"/>
          <w:bCs/>
          <w:sz w:val="20"/>
          <w:lang w:val="en-US" w:eastAsia="zh-TW"/>
        </w:rPr>
        <w:t xml:space="preserve"> soft-combining </w:t>
      </w:r>
      <w:r w:rsidR="008C5BAE">
        <w:rPr>
          <w:rFonts w:asciiTheme="minorHAnsi" w:hAnsiTheme="minorHAnsi" w:cs="Arial"/>
          <w:bCs/>
          <w:sz w:val="20"/>
          <w:lang w:val="en-US" w:eastAsia="zh-TW"/>
        </w:rPr>
        <w:t xml:space="preserve">capability </w:t>
      </w:r>
      <w:r w:rsidRPr="00CE4358">
        <w:rPr>
          <w:rFonts w:asciiTheme="minorHAnsi" w:hAnsiTheme="minorHAnsi" w:cs="Arial"/>
          <w:bCs/>
          <w:sz w:val="20"/>
          <w:lang w:val="en-US" w:eastAsia="zh-TW"/>
        </w:rPr>
        <w:t>(at least for eMBB UEs)</w:t>
      </w:r>
    </w:p>
    <w:p w:rsidR="009E72D3" w:rsidRDefault="009E72D3"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rsidR="00C34474" w:rsidRDefault="00C34474"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Also evaluations should additionally consider the scenario where only some of the eMBB UEs support PI (e.g., 50% of the eMBB UEs support Rel-15 whereas the other 50% of the eMBB UEs support Rel-16 and also capable of monitoring PI). This is an important scenario for evaluating uplink mutliplexing schemes in a realistic deployment scenario. </w:t>
      </w:r>
    </w:p>
    <w:p w:rsidR="0009373D" w:rsidRDefault="00C34474"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We propose the following:</w:t>
      </w:r>
    </w:p>
    <w:p w:rsidR="00C34474" w:rsidRDefault="00C34474" w:rsidP="00E877B9">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Pr>
          <w:rFonts w:asciiTheme="minorHAnsi" w:hAnsiTheme="minorHAnsi" w:cs="Arial"/>
          <w:sz w:val="20"/>
          <w:lang w:eastAsia="zh-TW"/>
        </w:rPr>
        <w:t>Proposal 3</w:t>
      </w:r>
      <w:r w:rsidRPr="00CE4358">
        <w:rPr>
          <w:rFonts w:asciiTheme="minorHAnsi" w:hAnsiTheme="minorHAnsi" w:cs="Arial"/>
          <w:sz w:val="20"/>
          <w:lang w:eastAsia="ko-KR"/>
        </w:rPr>
        <w:t xml:space="preserve">: </w:t>
      </w:r>
      <w:r>
        <w:rPr>
          <w:rFonts w:asciiTheme="minorHAnsi" w:hAnsiTheme="minorHAnsi" w:cs="Arial"/>
          <w:bCs/>
          <w:sz w:val="20"/>
          <w:lang w:val="en-US" w:eastAsia="zh-TW"/>
        </w:rPr>
        <w:t xml:space="preserve">System-level simulation studies for uplink multiplexing </w:t>
      </w:r>
      <w:r w:rsidR="0097398F">
        <w:rPr>
          <w:rFonts w:asciiTheme="minorHAnsi" w:hAnsiTheme="minorHAnsi" w:cs="Arial"/>
          <w:bCs/>
          <w:sz w:val="20"/>
          <w:lang w:val="en-US" w:eastAsia="zh-TW"/>
        </w:rPr>
        <w:t xml:space="preserve">should consider the </w:t>
      </w:r>
      <w:r>
        <w:rPr>
          <w:rFonts w:asciiTheme="minorHAnsi" w:hAnsiTheme="minorHAnsi" w:cs="Arial"/>
          <w:bCs/>
          <w:sz w:val="20"/>
          <w:lang w:val="en-US" w:eastAsia="zh-TW"/>
        </w:rPr>
        <w:t>scenario where only some of the eMBB UEs are capable of supporting preemption indication.</w:t>
      </w:r>
    </w:p>
    <w:p w:rsidR="009D4B22" w:rsidRPr="00BA3A66" w:rsidRDefault="0009373D" w:rsidP="009D4B22">
      <w:pPr>
        <w:pStyle w:val="Heading2"/>
        <w:rPr>
          <w:rFonts w:asciiTheme="minorHAnsi" w:hAnsiTheme="minorHAnsi" w:cs="Arial"/>
          <w:lang w:val="en-US" w:eastAsia="zh-TW"/>
        </w:rPr>
      </w:pPr>
      <w:r w:rsidRPr="00D91C75">
        <w:rPr>
          <w:rFonts w:asciiTheme="minorHAnsi" w:hAnsiTheme="minorHAnsi" w:cs="Arial"/>
          <w:lang w:val="en-US" w:eastAsia="zh-TW"/>
        </w:rPr>
        <w:t>Existing dyna</w:t>
      </w:r>
      <w:r>
        <w:rPr>
          <w:rFonts w:asciiTheme="minorHAnsi" w:hAnsiTheme="minorHAnsi" w:cs="Arial"/>
          <w:lang w:val="en-US" w:eastAsia="zh-TW"/>
        </w:rPr>
        <w:t>mic UL multiplexing methods in Rel-15</w:t>
      </w:r>
    </w:p>
    <w:p w:rsidR="0009373D" w:rsidRDefault="0009373D" w:rsidP="00D6023B">
      <w:pPr>
        <w:spacing w:after="0"/>
        <w:jc w:val="both"/>
        <w:rPr>
          <w:rFonts w:asciiTheme="minorHAnsi" w:hAnsiTheme="minorHAnsi" w:cs="Arial"/>
          <w:lang w:eastAsia="zh-TW"/>
        </w:rPr>
      </w:pPr>
      <w:r>
        <w:rPr>
          <w:rFonts w:asciiTheme="minorHAnsi" w:hAnsiTheme="minorHAnsi" w:cs="Arial"/>
          <w:lang w:eastAsia="zh-TW"/>
        </w:rPr>
        <w:t xml:space="preserve">Although </w:t>
      </w:r>
      <w:r w:rsidR="00DD00C6">
        <w:rPr>
          <w:rFonts w:asciiTheme="minorHAnsi" w:hAnsiTheme="minorHAnsi" w:cs="Arial"/>
          <w:lang w:eastAsia="zh-TW"/>
        </w:rPr>
        <w:t xml:space="preserve">uplink PI is not defined </w:t>
      </w:r>
      <w:r>
        <w:rPr>
          <w:rFonts w:asciiTheme="minorHAnsi" w:hAnsiTheme="minorHAnsi" w:cs="Arial"/>
          <w:lang w:eastAsia="zh-TW"/>
        </w:rPr>
        <w:t xml:space="preserve">in Rel-15, dynamic multiplexing is still supported based on </w:t>
      </w:r>
      <w:r w:rsidR="00DD00C6">
        <w:rPr>
          <w:rFonts w:asciiTheme="minorHAnsi" w:hAnsiTheme="minorHAnsi" w:cs="Arial"/>
          <w:lang w:eastAsia="zh-TW"/>
        </w:rPr>
        <w:t xml:space="preserve">the </w:t>
      </w:r>
      <w:r>
        <w:rPr>
          <w:rFonts w:asciiTheme="minorHAnsi" w:hAnsiTheme="minorHAnsi" w:cs="Arial"/>
          <w:lang w:eastAsia="zh-TW"/>
        </w:rPr>
        <w:t xml:space="preserve">existing power control </w:t>
      </w:r>
      <w:r w:rsidR="00DD00C6">
        <w:rPr>
          <w:rFonts w:asciiTheme="minorHAnsi" w:hAnsiTheme="minorHAnsi" w:cs="Arial"/>
          <w:lang w:eastAsia="zh-TW"/>
        </w:rPr>
        <w:t xml:space="preserve">commands </w:t>
      </w:r>
      <w:r>
        <w:rPr>
          <w:rFonts w:asciiTheme="minorHAnsi" w:hAnsiTheme="minorHAnsi" w:cs="Arial"/>
          <w:lang w:eastAsia="zh-TW"/>
        </w:rPr>
        <w:t xml:space="preserve">and scheduling </w:t>
      </w:r>
      <w:r w:rsidR="00DD00C6">
        <w:rPr>
          <w:rFonts w:asciiTheme="minorHAnsi" w:hAnsiTheme="minorHAnsi" w:cs="Arial"/>
          <w:lang w:eastAsia="zh-TW"/>
        </w:rPr>
        <w:t>grants</w:t>
      </w:r>
      <w:r>
        <w:rPr>
          <w:rFonts w:asciiTheme="minorHAnsi" w:hAnsiTheme="minorHAnsi" w:cs="Arial"/>
          <w:lang w:eastAsia="zh-TW"/>
        </w:rPr>
        <w:t xml:space="preserve">. </w:t>
      </w:r>
      <w:r w:rsidR="00DD00C6">
        <w:rPr>
          <w:rFonts w:asciiTheme="minorHAnsi" w:hAnsiTheme="minorHAnsi" w:cs="Arial"/>
          <w:lang w:eastAsia="zh-TW"/>
        </w:rPr>
        <w:t xml:space="preserve">Power control can help URLLC boost transmit power in case of a preemption, or help reduce eMBB transmit power to minimize interference to URLLC transmission. Also eMBB transmission can be re-scheduled to </w:t>
      </w:r>
      <w:r w:rsidR="0020213E">
        <w:rPr>
          <w:rFonts w:asciiTheme="minorHAnsi" w:hAnsiTheme="minorHAnsi" w:cs="Arial"/>
          <w:lang w:eastAsia="zh-TW"/>
        </w:rPr>
        <w:t xml:space="preserve">other </w:t>
      </w:r>
      <w:r w:rsidR="00DD00C6">
        <w:rPr>
          <w:rFonts w:asciiTheme="minorHAnsi" w:hAnsiTheme="minorHAnsi" w:cs="Arial"/>
          <w:lang w:eastAsia="zh-TW"/>
        </w:rPr>
        <w:t>preemption-free resources after the URLLC tra</w:t>
      </w:r>
      <w:r w:rsidR="00D91C75">
        <w:rPr>
          <w:rFonts w:asciiTheme="minorHAnsi" w:hAnsiTheme="minorHAnsi" w:cs="Arial"/>
          <w:lang w:eastAsia="zh-TW"/>
        </w:rPr>
        <w:t>nsmiss</w:t>
      </w:r>
      <w:r w:rsidR="009E72D3">
        <w:rPr>
          <w:rFonts w:asciiTheme="minorHAnsi" w:hAnsiTheme="minorHAnsi" w:cs="Arial"/>
          <w:lang w:eastAsia="zh-TW"/>
        </w:rPr>
        <w:t>ion is scheduled (Figure 4</w:t>
      </w:r>
      <w:r w:rsidR="00DD00C6">
        <w:rPr>
          <w:rFonts w:asciiTheme="minorHAnsi" w:hAnsiTheme="minorHAnsi" w:cs="Arial"/>
          <w:lang w:eastAsia="zh-TW"/>
        </w:rPr>
        <w:t>).</w:t>
      </w:r>
    </w:p>
    <w:p w:rsidR="00391FAE" w:rsidRDefault="00391FAE" w:rsidP="00D6023B">
      <w:pPr>
        <w:spacing w:after="0"/>
        <w:jc w:val="both"/>
        <w:rPr>
          <w:rFonts w:asciiTheme="minorHAnsi" w:hAnsiTheme="minorHAnsi" w:cs="Arial"/>
          <w:lang w:eastAsia="zh-TW"/>
        </w:rPr>
      </w:pPr>
    </w:p>
    <w:p w:rsidR="00DD00C6" w:rsidRPr="00BA3A66" w:rsidRDefault="00477534" w:rsidP="00DD00C6">
      <w:pPr>
        <w:keepNext/>
        <w:jc w:val="center"/>
        <w:rPr>
          <w:rFonts w:asciiTheme="minorHAnsi" w:hAnsiTheme="minorHAnsi"/>
        </w:rPr>
      </w:pPr>
      <w:r>
        <w:rPr>
          <w:rFonts w:asciiTheme="minorHAnsi" w:hAnsiTheme="minorHAnsi"/>
          <w:noProof/>
        </w:rPr>
        <w:lastRenderedPageBreak/>
        <w:drawing>
          <wp:inline distT="0" distB="0" distL="0" distR="0">
            <wp:extent cx="6122035" cy="1332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4_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1332230"/>
                    </a:xfrm>
                    <a:prstGeom prst="rect">
                      <a:avLst/>
                    </a:prstGeom>
                  </pic:spPr>
                </pic:pic>
              </a:graphicData>
            </a:graphic>
          </wp:inline>
        </w:drawing>
      </w:r>
    </w:p>
    <w:p w:rsidR="00DD00C6" w:rsidRPr="00B132E5" w:rsidRDefault="00DD00C6" w:rsidP="00DD00C6">
      <w:pPr>
        <w:pStyle w:val="Caption"/>
        <w:jc w:val="center"/>
        <w:rPr>
          <w:rFonts w:asciiTheme="minorHAnsi" w:hAnsiTheme="minorHAnsi"/>
          <w:lang w:eastAsia="zh-TW"/>
        </w:rPr>
      </w:pPr>
      <w:r w:rsidRPr="00BA3A66">
        <w:rPr>
          <w:rFonts w:asciiTheme="minorHAnsi" w:hAnsiTheme="minorHAnsi"/>
        </w:rPr>
        <w:t xml:space="preserve">Figure </w:t>
      </w:r>
      <w:r w:rsidR="00AF4AEB">
        <w:rPr>
          <w:rFonts w:asciiTheme="minorHAnsi" w:hAnsiTheme="minorHAnsi"/>
        </w:rPr>
        <w:t>4</w:t>
      </w:r>
      <w:r w:rsidRPr="00BA3A66">
        <w:rPr>
          <w:rFonts w:asciiTheme="minorHAnsi" w:hAnsiTheme="minorHAnsi"/>
        </w:rPr>
        <w:t xml:space="preserve">: </w:t>
      </w:r>
      <w:r w:rsidR="00477534">
        <w:rPr>
          <w:rFonts w:asciiTheme="minorHAnsi" w:hAnsiTheme="minorHAnsi"/>
        </w:rPr>
        <w:t xml:space="preserve">Existing Rel-15 schemes: a-) </w:t>
      </w:r>
      <w:r>
        <w:rPr>
          <w:rFonts w:asciiTheme="minorHAnsi" w:hAnsiTheme="minorHAnsi"/>
        </w:rPr>
        <w:t xml:space="preserve">URLLC power </w:t>
      </w:r>
      <w:r w:rsidR="00477534">
        <w:rPr>
          <w:rFonts w:asciiTheme="minorHAnsi" w:hAnsiTheme="minorHAnsi"/>
        </w:rPr>
        <w:t>control, b-) eMBB re-scheduling to preemption-free resources.</w:t>
      </w:r>
    </w:p>
    <w:p w:rsidR="00F00999" w:rsidRPr="00FE1529" w:rsidRDefault="00D23434" w:rsidP="00F0099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sz w:val="20"/>
          <w:lang w:eastAsia="zh-TW"/>
        </w:rPr>
        <w:t>Observation 4</w:t>
      </w:r>
      <w:r w:rsidR="00F00999" w:rsidRPr="00FE1529">
        <w:rPr>
          <w:rFonts w:asciiTheme="minorHAnsi" w:hAnsiTheme="minorHAnsi" w:cs="Arial"/>
          <w:sz w:val="20"/>
          <w:lang w:eastAsia="zh-TW"/>
        </w:rPr>
        <w:t>:</w:t>
      </w:r>
      <w:r w:rsidR="00F00999" w:rsidRPr="00FE1529">
        <w:rPr>
          <w:rFonts w:asciiTheme="minorHAnsi" w:hAnsiTheme="minorHAnsi" w:cs="Arial"/>
          <w:b w:val="0"/>
          <w:sz w:val="20"/>
          <w:lang w:eastAsia="zh-TW"/>
        </w:rPr>
        <w:t xml:space="preserve"> </w:t>
      </w:r>
      <w:r w:rsidR="00F00999">
        <w:rPr>
          <w:rFonts w:asciiTheme="minorHAnsi" w:hAnsiTheme="minorHAnsi" w:cs="Arial"/>
          <w:b w:val="0"/>
          <w:i/>
          <w:sz w:val="20"/>
          <w:lang w:eastAsia="zh-TW"/>
        </w:rPr>
        <w:t>Power control and eMBB re-scheduling based method</w:t>
      </w:r>
      <w:r w:rsidR="00DD00C6">
        <w:rPr>
          <w:rFonts w:asciiTheme="minorHAnsi" w:hAnsiTheme="minorHAnsi" w:cs="Arial"/>
          <w:b w:val="0"/>
          <w:i/>
          <w:sz w:val="20"/>
          <w:lang w:eastAsia="zh-TW"/>
        </w:rPr>
        <w:t>s</w:t>
      </w:r>
      <w:r w:rsidR="00F00999">
        <w:rPr>
          <w:rFonts w:asciiTheme="minorHAnsi" w:hAnsiTheme="minorHAnsi" w:cs="Arial"/>
          <w:b w:val="0"/>
          <w:i/>
          <w:sz w:val="20"/>
          <w:lang w:eastAsia="zh-TW"/>
        </w:rPr>
        <w:t xml:space="preserve"> are already supported in Rel-15 for uplink dynamic multiplexing</w:t>
      </w:r>
      <w:r w:rsidR="00F00999" w:rsidRPr="008A27AE">
        <w:rPr>
          <w:rFonts w:asciiTheme="minorHAnsi" w:hAnsiTheme="minorHAnsi" w:cs="Arial"/>
          <w:b w:val="0"/>
          <w:i/>
          <w:sz w:val="20"/>
          <w:lang w:eastAsia="zh-TW"/>
        </w:rPr>
        <w:t>.</w:t>
      </w:r>
      <w:r w:rsidR="00F00999">
        <w:rPr>
          <w:rFonts w:asciiTheme="minorHAnsi" w:hAnsiTheme="minorHAnsi" w:cs="Arial"/>
          <w:b w:val="0"/>
          <w:i/>
          <w:sz w:val="20"/>
          <w:lang w:eastAsia="zh-TW"/>
        </w:rPr>
        <w:t xml:space="preserve"> </w:t>
      </w:r>
    </w:p>
    <w:p w:rsidR="00F00999" w:rsidRDefault="00DD00C6" w:rsidP="00F0099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However, f</w:t>
      </w:r>
      <w:r w:rsidR="00F00999">
        <w:rPr>
          <w:rFonts w:asciiTheme="minorHAnsi" w:hAnsiTheme="minorHAnsi" w:cs="Arial"/>
          <w:b w:val="0"/>
          <w:bCs/>
          <w:sz w:val="20"/>
          <w:lang w:val="en-US" w:eastAsia="zh-TW"/>
        </w:rPr>
        <w:t xml:space="preserve">urther enhancements can be considered </w:t>
      </w:r>
      <w:r>
        <w:rPr>
          <w:rFonts w:asciiTheme="minorHAnsi" w:hAnsiTheme="minorHAnsi" w:cs="Arial"/>
          <w:b w:val="0"/>
          <w:bCs/>
          <w:sz w:val="20"/>
          <w:lang w:val="en-US" w:eastAsia="zh-TW"/>
        </w:rPr>
        <w:t xml:space="preserve">in Rel-16 </w:t>
      </w:r>
      <w:r w:rsidR="00F00999">
        <w:rPr>
          <w:rFonts w:asciiTheme="minorHAnsi" w:hAnsiTheme="minorHAnsi" w:cs="Arial"/>
          <w:b w:val="0"/>
          <w:bCs/>
          <w:sz w:val="20"/>
          <w:lang w:val="en-US" w:eastAsia="zh-TW"/>
        </w:rPr>
        <w:t xml:space="preserve">to introduce </w:t>
      </w:r>
      <w:r>
        <w:rPr>
          <w:rFonts w:asciiTheme="minorHAnsi" w:hAnsiTheme="minorHAnsi" w:cs="Arial"/>
          <w:b w:val="0"/>
          <w:bCs/>
          <w:sz w:val="20"/>
          <w:lang w:val="en-US" w:eastAsia="zh-TW"/>
        </w:rPr>
        <w:t xml:space="preserve">greater </w:t>
      </w:r>
      <w:r w:rsidR="00F00999">
        <w:rPr>
          <w:rFonts w:asciiTheme="minorHAnsi" w:hAnsiTheme="minorHAnsi" w:cs="Arial"/>
          <w:b w:val="0"/>
          <w:bCs/>
          <w:sz w:val="20"/>
          <w:lang w:val="en-US" w:eastAsia="zh-TW"/>
        </w:rPr>
        <w:t xml:space="preserve">flexibility </w:t>
      </w:r>
      <w:r>
        <w:rPr>
          <w:rFonts w:asciiTheme="minorHAnsi" w:hAnsiTheme="minorHAnsi" w:cs="Arial"/>
          <w:b w:val="0"/>
          <w:bCs/>
          <w:sz w:val="20"/>
          <w:lang w:val="en-US" w:eastAsia="zh-TW"/>
        </w:rPr>
        <w:t xml:space="preserve">for uplink </w:t>
      </w:r>
      <w:r w:rsidR="00F00999">
        <w:rPr>
          <w:rFonts w:asciiTheme="minorHAnsi" w:hAnsiTheme="minorHAnsi" w:cs="Arial"/>
          <w:b w:val="0"/>
          <w:bCs/>
          <w:sz w:val="20"/>
          <w:lang w:val="en-US" w:eastAsia="zh-TW"/>
        </w:rPr>
        <w:t xml:space="preserve">dynamic multiplexing. </w:t>
      </w:r>
      <w:r>
        <w:rPr>
          <w:rFonts w:asciiTheme="minorHAnsi" w:hAnsiTheme="minorHAnsi" w:cs="Arial"/>
          <w:b w:val="0"/>
          <w:bCs/>
          <w:sz w:val="20"/>
          <w:lang w:val="en-US" w:eastAsia="zh-TW"/>
        </w:rPr>
        <w:t xml:space="preserve">One potential enhancement could be to introduce more step sizes to the dynamic TPC table for finer granularity with power boost/back-off. Another enhancement could introduce higher </w:t>
      </w:r>
      <w:r w:rsidR="00617B6F">
        <w:rPr>
          <w:rFonts w:asciiTheme="minorHAnsi" w:hAnsiTheme="minorHAnsi" w:cs="Arial"/>
          <w:b w:val="0"/>
          <w:bCs/>
          <w:sz w:val="20"/>
          <w:lang w:val="en-US" w:eastAsia="zh-TW"/>
        </w:rPr>
        <w:t xml:space="preserve">decoding </w:t>
      </w:r>
      <w:r>
        <w:rPr>
          <w:rFonts w:asciiTheme="minorHAnsi" w:hAnsiTheme="minorHAnsi" w:cs="Arial"/>
          <w:b w:val="0"/>
          <w:bCs/>
          <w:sz w:val="20"/>
          <w:lang w:val="en-US" w:eastAsia="zh-TW"/>
        </w:rPr>
        <w:t xml:space="preserve">reliability </w:t>
      </w:r>
      <w:r w:rsidR="00617B6F">
        <w:rPr>
          <w:rFonts w:asciiTheme="minorHAnsi" w:hAnsiTheme="minorHAnsi" w:cs="Arial"/>
          <w:b w:val="0"/>
          <w:bCs/>
          <w:sz w:val="20"/>
          <w:lang w:val="en-US" w:eastAsia="zh-TW"/>
        </w:rPr>
        <w:t xml:space="preserve">for </w:t>
      </w:r>
      <w:r>
        <w:rPr>
          <w:rFonts w:asciiTheme="minorHAnsi" w:hAnsiTheme="minorHAnsi" w:cs="Arial"/>
          <w:b w:val="0"/>
          <w:bCs/>
          <w:sz w:val="20"/>
          <w:lang w:val="en-US" w:eastAsia="zh-TW"/>
        </w:rPr>
        <w:t xml:space="preserve">the scheduling grant that assigns new resources </w:t>
      </w:r>
      <w:r w:rsidR="00617B6F">
        <w:rPr>
          <w:rFonts w:asciiTheme="minorHAnsi" w:hAnsiTheme="minorHAnsi" w:cs="Arial"/>
          <w:b w:val="0"/>
          <w:bCs/>
          <w:sz w:val="20"/>
          <w:lang w:val="en-US" w:eastAsia="zh-TW"/>
        </w:rPr>
        <w:t xml:space="preserve">to </w:t>
      </w:r>
      <w:r>
        <w:rPr>
          <w:rFonts w:asciiTheme="minorHAnsi" w:hAnsiTheme="minorHAnsi" w:cs="Arial"/>
          <w:b w:val="0"/>
          <w:bCs/>
          <w:sz w:val="20"/>
          <w:lang w:val="en-US" w:eastAsia="zh-TW"/>
        </w:rPr>
        <w:t xml:space="preserve">eMBB UE when a preemption is expected to occur. </w:t>
      </w:r>
      <w:r w:rsidR="00F00999">
        <w:rPr>
          <w:rFonts w:asciiTheme="minorHAnsi" w:hAnsiTheme="minorHAnsi" w:cs="Arial"/>
          <w:b w:val="0"/>
          <w:bCs/>
          <w:sz w:val="20"/>
          <w:lang w:val="en-US" w:eastAsia="zh-TW"/>
        </w:rPr>
        <w:t xml:space="preserve">We </w:t>
      </w:r>
      <w:r w:rsidR="008F5C4C">
        <w:rPr>
          <w:rFonts w:asciiTheme="minorHAnsi" w:hAnsiTheme="minorHAnsi" w:cs="Arial"/>
          <w:b w:val="0"/>
          <w:bCs/>
          <w:sz w:val="20"/>
          <w:lang w:val="en-US" w:eastAsia="zh-TW"/>
        </w:rPr>
        <w:t>have the following proposal</w:t>
      </w:r>
      <w:r w:rsidR="00F00999">
        <w:rPr>
          <w:rFonts w:asciiTheme="minorHAnsi" w:hAnsiTheme="minorHAnsi" w:cs="Arial"/>
          <w:b w:val="0"/>
          <w:bCs/>
          <w:sz w:val="20"/>
          <w:lang w:val="en-US" w:eastAsia="zh-TW"/>
        </w:rPr>
        <w:t>:</w:t>
      </w:r>
    </w:p>
    <w:p w:rsidR="003F31BA" w:rsidRDefault="00C34474" w:rsidP="00D6023B">
      <w:pPr>
        <w:spacing w:after="0"/>
        <w:jc w:val="both"/>
        <w:rPr>
          <w:rFonts w:asciiTheme="minorHAnsi" w:hAnsiTheme="minorHAnsi" w:cs="Arial"/>
          <w:b/>
          <w:lang w:eastAsia="ko-KR"/>
        </w:rPr>
      </w:pPr>
      <w:r>
        <w:rPr>
          <w:rFonts w:asciiTheme="minorHAnsi" w:hAnsiTheme="minorHAnsi" w:cs="Arial"/>
          <w:b/>
          <w:lang w:eastAsia="zh-TW"/>
        </w:rPr>
        <w:t>Proposal 4</w:t>
      </w:r>
      <w:r w:rsidR="00F00999" w:rsidRPr="00BA3A66">
        <w:rPr>
          <w:rFonts w:asciiTheme="minorHAnsi" w:hAnsiTheme="minorHAnsi" w:cs="Arial"/>
          <w:b/>
          <w:lang w:eastAsia="ko-KR"/>
        </w:rPr>
        <w:t xml:space="preserve">: </w:t>
      </w:r>
      <w:r w:rsidR="00FC24BB">
        <w:rPr>
          <w:rFonts w:asciiTheme="minorHAnsi" w:hAnsiTheme="minorHAnsi" w:cs="Arial"/>
          <w:b/>
          <w:lang w:eastAsia="ko-KR"/>
        </w:rPr>
        <w:t xml:space="preserve">Further enhancements should be investigated for power control and re-scheduling methods </w:t>
      </w:r>
      <w:r w:rsidR="00292277">
        <w:rPr>
          <w:rFonts w:asciiTheme="minorHAnsi" w:hAnsiTheme="minorHAnsi" w:cs="Arial"/>
          <w:b/>
          <w:lang w:eastAsia="ko-KR"/>
        </w:rPr>
        <w:t xml:space="preserve">in Rel-16 </w:t>
      </w:r>
      <w:r w:rsidR="00FC24BB">
        <w:rPr>
          <w:rFonts w:asciiTheme="minorHAnsi" w:hAnsiTheme="minorHAnsi" w:cs="Arial"/>
          <w:b/>
          <w:lang w:eastAsia="ko-KR"/>
        </w:rPr>
        <w:t>to improve UL dynamic multiplexing between eMBB and URLLC</w:t>
      </w:r>
      <w:r w:rsidR="00F00999">
        <w:rPr>
          <w:rFonts w:asciiTheme="minorHAnsi" w:hAnsiTheme="minorHAnsi" w:cs="Arial"/>
          <w:b/>
          <w:lang w:eastAsia="ko-KR"/>
        </w:rPr>
        <w:t xml:space="preserve">. </w:t>
      </w:r>
    </w:p>
    <w:p w:rsidR="00FB1093" w:rsidRPr="00BA3A66" w:rsidRDefault="00C01545" w:rsidP="00C07FC9">
      <w:pPr>
        <w:pStyle w:val="Heading1"/>
        <w:rPr>
          <w:rFonts w:asciiTheme="minorHAnsi" w:hAnsiTheme="minorHAnsi" w:cs="Arial"/>
          <w:lang w:val="en-US" w:eastAsia="zh-TW"/>
        </w:rPr>
      </w:pPr>
      <w:r w:rsidRPr="00BA3A66">
        <w:rPr>
          <w:rFonts w:asciiTheme="minorHAnsi" w:hAnsiTheme="minorHAnsi" w:cs="Arial"/>
          <w:lang w:val="en-US" w:eastAsia="zh-TW"/>
        </w:rPr>
        <w:t>Conclusions</w:t>
      </w:r>
    </w:p>
    <w:p w:rsidR="00C657F3" w:rsidRPr="00BA3A66" w:rsidRDefault="00EC2B35" w:rsidP="00C01545">
      <w:pPr>
        <w:snapToGrid w:val="0"/>
        <w:spacing w:after="0"/>
        <w:jc w:val="both"/>
        <w:rPr>
          <w:rFonts w:asciiTheme="minorHAnsi" w:eastAsia="Yu Mincho" w:hAnsiTheme="minorHAnsi" w:cs="Arial"/>
          <w:lang w:eastAsia="zh-CN"/>
        </w:rPr>
      </w:pPr>
      <w:r w:rsidRPr="00BA3A66">
        <w:rPr>
          <w:rFonts w:asciiTheme="minorHAnsi" w:eastAsia="Yu Mincho" w:hAnsiTheme="minorHAnsi" w:cs="Arial"/>
          <w:lang w:eastAsia="zh-CN"/>
        </w:rPr>
        <w:t>We have the following observations:</w:t>
      </w:r>
    </w:p>
    <w:p w:rsidR="00E66AAF" w:rsidRPr="00BA3A66" w:rsidRDefault="00E66AAF" w:rsidP="00C01545">
      <w:pPr>
        <w:snapToGrid w:val="0"/>
        <w:spacing w:after="0"/>
        <w:jc w:val="both"/>
        <w:rPr>
          <w:rFonts w:asciiTheme="minorHAnsi" w:eastAsia="Yu Mincho" w:hAnsiTheme="minorHAnsi" w:cs="Arial"/>
          <w:lang w:eastAsia="zh-CN"/>
        </w:rPr>
      </w:pPr>
    </w:p>
    <w:p w:rsidR="00B70DDC" w:rsidRPr="00603C61" w:rsidRDefault="00603C61" w:rsidP="00B70DDC">
      <w:pPr>
        <w:spacing w:after="0"/>
        <w:jc w:val="both"/>
        <w:rPr>
          <w:rFonts w:asciiTheme="minorHAnsi" w:hAnsiTheme="minorHAnsi" w:cs="Arial"/>
          <w:i/>
          <w:lang w:eastAsia="ko-KR"/>
        </w:rPr>
      </w:pPr>
      <w:r w:rsidRPr="00603C61">
        <w:rPr>
          <w:rFonts w:asciiTheme="minorHAnsi" w:hAnsiTheme="minorHAnsi" w:cs="Arial"/>
          <w:b/>
          <w:lang w:eastAsia="zh-TW"/>
        </w:rPr>
        <w:t>Observation 1:</w:t>
      </w:r>
      <w:r w:rsidRPr="00FC24BB">
        <w:rPr>
          <w:rFonts w:asciiTheme="minorHAnsi" w:hAnsiTheme="minorHAnsi" w:cs="Arial"/>
          <w:i/>
          <w:lang w:eastAsia="zh-TW"/>
        </w:rPr>
        <w:t xml:space="preserve"> </w:t>
      </w:r>
      <w:r w:rsidR="006A114C">
        <w:rPr>
          <w:rFonts w:asciiTheme="minorHAnsi" w:hAnsiTheme="minorHAnsi" w:cs="Arial"/>
          <w:i/>
          <w:lang w:eastAsia="zh-TW"/>
        </w:rPr>
        <w:t>On average t</w:t>
      </w:r>
      <w:r w:rsidR="00FC24BB" w:rsidRPr="00FC24BB">
        <w:rPr>
          <w:rFonts w:asciiTheme="minorHAnsi" w:hAnsiTheme="minorHAnsi" w:cs="Arial"/>
          <w:i/>
          <w:lang w:eastAsia="zh-TW"/>
        </w:rPr>
        <w:t xml:space="preserve">he 1-ms URLLC latency requirement is difficult to satisfy </w:t>
      </w:r>
      <w:r w:rsidR="00D40A86">
        <w:rPr>
          <w:rFonts w:asciiTheme="minorHAnsi" w:hAnsiTheme="minorHAnsi" w:cs="Arial"/>
          <w:i/>
          <w:lang w:eastAsia="zh-TW"/>
        </w:rPr>
        <w:t>at least with</w:t>
      </w:r>
      <w:r w:rsidR="00DF45D2">
        <w:rPr>
          <w:rFonts w:asciiTheme="minorHAnsi" w:hAnsiTheme="minorHAnsi" w:cs="Arial"/>
          <w:i/>
          <w:lang w:eastAsia="zh-TW"/>
        </w:rPr>
        <w:t xml:space="preserve"> 15 KHz eMBB SCS and the 0.5ms average </w:t>
      </w:r>
      <w:r w:rsidR="00FC24BB" w:rsidRPr="00FC24BB">
        <w:rPr>
          <w:rFonts w:asciiTheme="minorHAnsi" w:hAnsiTheme="minorHAnsi" w:cs="Arial"/>
          <w:i/>
          <w:lang w:eastAsia="zh-TW"/>
        </w:rPr>
        <w:t xml:space="preserve">URLLC latency requirement is difficult to satisfy </w:t>
      </w:r>
      <w:r w:rsidR="00D40A86">
        <w:rPr>
          <w:rFonts w:asciiTheme="minorHAnsi" w:hAnsiTheme="minorHAnsi" w:cs="Arial"/>
          <w:i/>
          <w:lang w:eastAsia="zh-TW"/>
        </w:rPr>
        <w:t xml:space="preserve">with </w:t>
      </w:r>
      <w:r w:rsidR="00FC24BB" w:rsidRPr="00FC24BB">
        <w:rPr>
          <w:rFonts w:asciiTheme="minorHAnsi" w:hAnsiTheme="minorHAnsi" w:cs="Arial"/>
          <w:i/>
          <w:lang w:eastAsia="zh-TW"/>
        </w:rPr>
        <w:t>any of the numerologies when eMBB UE PI processing capability is based on Rel-15 aggressive N2 (i.e., capability-2)</w:t>
      </w:r>
      <w:r w:rsidR="00B70DDC" w:rsidRPr="00603C61">
        <w:rPr>
          <w:rFonts w:asciiTheme="minorHAnsi" w:hAnsiTheme="minorHAnsi" w:cs="Arial"/>
          <w:i/>
          <w:lang w:eastAsia="ko-KR"/>
        </w:rPr>
        <w:t>.</w:t>
      </w:r>
    </w:p>
    <w:p w:rsidR="00603C61" w:rsidRPr="00841E46" w:rsidRDefault="00603C61" w:rsidP="00B70DDC">
      <w:pPr>
        <w:spacing w:after="0"/>
        <w:jc w:val="both"/>
        <w:rPr>
          <w:rFonts w:asciiTheme="minorHAnsi" w:hAnsiTheme="minorHAnsi" w:cs="Arial"/>
          <w:i/>
          <w:lang w:eastAsia="ko-KR"/>
        </w:rPr>
      </w:pPr>
      <w:r w:rsidRPr="00603C61">
        <w:rPr>
          <w:rFonts w:asciiTheme="minorHAnsi" w:hAnsiTheme="minorHAnsi" w:cs="Arial"/>
          <w:b/>
          <w:lang w:eastAsia="ko-KR"/>
        </w:rPr>
        <w:t>Observation 2:</w:t>
      </w:r>
      <w:r w:rsidRPr="00603C61">
        <w:rPr>
          <w:rFonts w:asciiTheme="minorHAnsi" w:hAnsiTheme="minorHAnsi" w:cs="Arial"/>
          <w:i/>
          <w:lang w:eastAsia="ko-KR"/>
        </w:rPr>
        <w:t xml:space="preserve"> </w:t>
      </w:r>
      <w:r w:rsidR="00FC24BB" w:rsidRPr="00D40A86">
        <w:rPr>
          <w:rFonts w:asciiTheme="minorHAnsi" w:hAnsiTheme="minorHAnsi" w:cs="Arial"/>
          <w:i/>
          <w:lang w:eastAsia="zh-TW"/>
        </w:rPr>
        <w:t>Both</w:t>
      </w:r>
      <w:r w:rsidR="00DF45D2" w:rsidRPr="00D40A86">
        <w:rPr>
          <w:rFonts w:asciiTheme="minorHAnsi" w:hAnsiTheme="minorHAnsi" w:cs="Arial"/>
          <w:i/>
          <w:lang w:eastAsia="zh-TW"/>
        </w:rPr>
        <w:t xml:space="preserve"> </w:t>
      </w:r>
      <w:r w:rsidR="006A114C" w:rsidRPr="00D40A86">
        <w:rPr>
          <w:rFonts w:asciiTheme="minorHAnsi" w:hAnsiTheme="minorHAnsi" w:cs="Arial"/>
          <w:i/>
          <w:lang w:eastAsia="zh-TW"/>
        </w:rPr>
        <w:t xml:space="preserve">the 0.5 ms and </w:t>
      </w:r>
      <w:r w:rsidR="00FC24BB" w:rsidRPr="00D40A86">
        <w:rPr>
          <w:rFonts w:asciiTheme="minorHAnsi" w:hAnsiTheme="minorHAnsi" w:cs="Arial"/>
          <w:i/>
          <w:lang w:eastAsia="zh-TW"/>
        </w:rPr>
        <w:t xml:space="preserve">1-ms </w:t>
      </w:r>
      <w:r w:rsidR="006A114C" w:rsidRPr="00D40A86">
        <w:rPr>
          <w:rFonts w:asciiTheme="minorHAnsi" w:hAnsiTheme="minorHAnsi" w:cs="Arial"/>
          <w:i/>
          <w:lang w:eastAsia="zh-TW"/>
        </w:rPr>
        <w:t xml:space="preserve">URLLC latency requirements </w:t>
      </w:r>
      <w:r w:rsidR="00FC24BB" w:rsidRPr="00D40A86">
        <w:rPr>
          <w:rFonts w:asciiTheme="minorHAnsi" w:hAnsiTheme="minorHAnsi" w:cs="Arial"/>
          <w:i/>
          <w:lang w:eastAsia="zh-TW"/>
        </w:rPr>
        <w:t xml:space="preserve">are difficult to satisfy </w:t>
      </w:r>
      <w:r w:rsidR="006A114C" w:rsidRPr="00D40A86">
        <w:rPr>
          <w:rFonts w:asciiTheme="minorHAnsi" w:hAnsiTheme="minorHAnsi" w:cs="Arial"/>
          <w:i/>
          <w:lang w:eastAsia="zh-TW"/>
        </w:rPr>
        <w:t xml:space="preserve">on average </w:t>
      </w:r>
      <w:r w:rsidR="00D40A86">
        <w:rPr>
          <w:rFonts w:asciiTheme="minorHAnsi" w:hAnsiTheme="minorHAnsi" w:cs="Arial"/>
          <w:i/>
          <w:lang w:eastAsia="zh-TW"/>
        </w:rPr>
        <w:t>with</w:t>
      </w:r>
      <w:r w:rsidR="00FC24BB" w:rsidRPr="00D40A86">
        <w:rPr>
          <w:rFonts w:asciiTheme="minorHAnsi" w:hAnsiTheme="minorHAnsi" w:cs="Arial"/>
          <w:i/>
          <w:lang w:eastAsia="zh-TW"/>
        </w:rPr>
        <w:t xml:space="preserve"> any of the numerologies when eMBB UE PI processing capability is based on Rel-15 capability-1 N2</w:t>
      </w:r>
      <w:r w:rsidRPr="00D40A86">
        <w:rPr>
          <w:rFonts w:asciiTheme="minorHAnsi" w:hAnsiTheme="minorHAnsi" w:cs="Arial"/>
          <w:i/>
          <w:lang w:eastAsia="ko-KR"/>
        </w:rPr>
        <w:t>.</w:t>
      </w:r>
    </w:p>
    <w:p w:rsidR="00B70DDC" w:rsidRPr="008C5BAE" w:rsidRDefault="008C5BAE" w:rsidP="00B70DDC">
      <w:pPr>
        <w:spacing w:after="0"/>
        <w:jc w:val="both"/>
        <w:rPr>
          <w:rFonts w:asciiTheme="minorHAnsi" w:hAnsiTheme="minorHAnsi" w:cs="Arial"/>
          <w:i/>
          <w:lang w:eastAsia="ko-KR"/>
        </w:rPr>
      </w:pPr>
      <w:r w:rsidRPr="008C5BAE">
        <w:rPr>
          <w:rFonts w:asciiTheme="minorHAnsi" w:hAnsiTheme="minorHAnsi" w:cs="Arial"/>
          <w:b/>
          <w:lang w:eastAsia="zh-TW"/>
        </w:rPr>
        <w:t>Observation 3:</w:t>
      </w:r>
      <w:r w:rsidRPr="00FC24BB">
        <w:rPr>
          <w:rFonts w:asciiTheme="minorHAnsi" w:hAnsiTheme="minorHAnsi" w:cs="Arial"/>
          <w:i/>
          <w:lang w:eastAsia="zh-TW"/>
        </w:rPr>
        <w:t xml:space="preserve"> </w:t>
      </w:r>
      <w:r w:rsidR="00FC24BB" w:rsidRPr="008564AB">
        <w:rPr>
          <w:rFonts w:asciiTheme="minorHAnsi" w:hAnsiTheme="minorHAnsi" w:cs="Arial"/>
          <w:i/>
          <w:lang w:eastAsia="zh-TW"/>
        </w:rPr>
        <w:t>Semi-static power control scheme outperforms the preemption indication scheme in terms of URLLC reliability</w:t>
      </w:r>
      <w:r w:rsidR="00B70DDC" w:rsidRPr="008564AB">
        <w:rPr>
          <w:rFonts w:asciiTheme="minorHAnsi" w:hAnsiTheme="minorHAnsi" w:cs="Arial"/>
          <w:i/>
          <w:lang w:eastAsia="ko-KR"/>
        </w:rPr>
        <w:t>.</w:t>
      </w:r>
    </w:p>
    <w:p w:rsidR="00505940" w:rsidRPr="00603C61" w:rsidRDefault="00603C61" w:rsidP="00505940">
      <w:pPr>
        <w:spacing w:after="0"/>
        <w:jc w:val="both"/>
        <w:rPr>
          <w:rFonts w:asciiTheme="minorHAnsi" w:hAnsiTheme="minorHAnsi" w:cs="Arial"/>
          <w:i/>
          <w:lang w:eastAsia="zh-TW"/>
        </w:rPr>
      </w:pPr>
      <w:r w:rsidRPr="00603C61">
        <w:rPr>
          <w:rFonts w:asciiTheme="minorHAnsi" w:hAnsiTheme="minorHAnsi" w:cs="Arial"/>
          <w:b/>
          <w:lang w:eastAsia="zh-TW"/>
        </w:rPr>
        <w:t>Observation 4:</w:t>
      </w:r>
      <w:r w:rsidRPr="00603C61">
        <w:rPr>
          <w:rFonts w:asciiTheme="minorHAnsi" w:hAnsiTheme="minorHAnsi" w:cs="Arial"/>
          <w:lang w:eastAsia="zh-TW"/>
        </w:rPr>
        <w:t xml:space="preserve"> </w:t>
      </w:r>
      <w:r w:rsidR="00FC24BB">
        <w:rPr>
          <w:rFonts w:asciiTheme="minorHAnsi" w:hAnsiTheme="minorHAnsi" w:cs="Arial"/>
          <w:i/>
          <w:lang w:eastAsia="zh-TW"/>
        </w:rPr>
        <w:t>Power control and eMBB re-scheduling based methods are already supported in Rel-15 for uplink dynamic multiplexing</w:t>
      </w:r>
      <w:r w:rsidRPr="00603C61">
        <w:rPr>
          <w:rFonts w:asciiTheme="minorHAnsi" w:hAnsiTheme="minorHAnsi" w:cs="Arial"/>
          <w:i/>
          <w:lang w:eastAsia="zh-TW"/>
        </w:rPr>
        <w:t>.</w:t>
      </w:r>
    </w:p>
    <w:p w:rsidR="009D4B22" w:rsidRPr="00BA3A66" w:rsidRDefault="009D4B22" w:rsidP="00C01545">
      <w:pPr>
        <w:snapToGrid w:val="0"/>
        <w:spacing w:after="0"/>
        <w:jc w:val="both"/>
        <w:rPr>
          <w:rFonts w:asciiTheme="minorHAnsi" w:eastAsia="Yu Mincho" w:hAnsiTheme="minorHAnsi" w:cs="Arial"/>
          <w:lang w:eastAsia="zh-CN"/>
        </w:rPr>
      </w:pPr>
    </w:p>
    <w:p w:rsidR="00E66AAF" w:rsidRPr="00BA3A66" w:rsidRDefault="00D56A40" w:rsidP="00C01545">
      <w:pPr>
        <w:snapToGrid w:val="0"/>
        <w:spacing w:after="0"/>
        <w:jc w:val="both"/>
        <w:rPr>
          <w:rFonts w:asciiTheme="minorHAnsi" w:eastAsia="Yu Mincho" w:hAnsiTheme="minorHAnsi" w:cs="Arial"/>
          <w:lang w:eastAsia="zh-CN"/>
        </w:rPr>
      </w:pPr>
      <w:r w:rsidRPr="00BA3A66">
        <w:rPr>
          <w:rFonts w:asciiTheme="minorHAnsi" w:eastAsia="Yu Mincho" w:hAnsiTheme="minorHAnsi" w:cs="Arial"/>
          <w:lang w:eastAsia="zh-CN"/>
        </w:rPr>
        <w:t>We have the following proposals:</w:t>
      </w:r>
    </w:p>
    <w:p w:rsidR="009D4B22" w:rsidRPr="00BA3A66" w:rsidRDefault="009D4B22" w:rsidP="001E6A9A">
      <w:pPr>
        <w:spacing w:after="0"/>
        <w:jc w:val="both"/>
        <w:rPr>
          <w:rFonts w:asciiTheme="minorHAnsi" w:hAnsiTheme="minorHAnsi" w:cs="Arial"/>
          <w:b/>
          <w:lang w:eastAsia="zh-TW"/>
        </w:rPr>
      </w:pPr>
    </w:p>
    <w:p w:rsidR="00603C61" w:rsidRDefault="00603C61" w:rsidP="00505940">
      <w:pPr>
        <w:spacing w:after="0"/>
        <w:jc w:val="both"/>
        <w:rPr>
          <w:rFonts w:asciiTheme="minorHAnsi" w:hAnsiTheme="minorHAnsi" w:cs="Arial"/>
          <w:b/>
          <w:lang w:eastAsia="ko-KR"/>
        </w:rPr>
      </w:pPr>
      <w:r w:rsidRPr="00BA3A66">
        <w:rPr>
          <w:rFonts w:asciiTheme="minorHAnsi" w:hAnsiTheme="minorHAnsi" w:cs="Arial"/>
          <w:b/>
          <w:lang w:eastAsia="zh-TW"/>
        </w:rPr>
        <w:t>Proposal 1</w:t>
      </w:r>
      <w:r w:rsidRPr="00BA3A66">
        <w:rPr>
          <w:rFonts w:asciiTheme="minorHAnsi" w:hAnsiTheme="minorHAnsi" w:cs="Arial"/>
          <w:b/>
          <w:lang w:eastAsia="ko-KR"/>
        </w:rPr>
        <w:t xml:space="preserve">: </w:t>
      </w:r>
      <w:r w:rsidR="00FC24BB">
        <w:rPr>
          <w:rFonts w:asciiTheme="minorHAnsi" w:hAnsiTheme="minorHAnsi" w:cs="Arial"/>
          <w:b/>
          <w:lang w:eastAsia="ko-KR"/>
        </w:rPr>
        <w:t>Uplink preemption indication should not be considered in Rel-16 unless URLLC performance can be guaranteed to achieve its minimum L1 latency requirement</w:t>
      </w:r>
      <w:r>
        <w:rPr>
          <w:rFonts w:asciiTheme="minorHAnsi" w:hAnsiTheme="minorHAnsi" w:cs="Arial"/>
          <w:b/>
          <w:lang w:eastAsia="ko-KR"/>
        </w:rPr>
        <w:t>.</w:t>
      </w:r>
    </w:p>
    <w:p w:rsidR="00FC24BB" w:rsidRPr="00CE4358" w:rsidRDefault="008C5BAE" w:rsidP="00FC24BB">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sidRPr="00CE4358">
        <w:rPr>
          <w:rFonts w:asciiTheme="minorHAnsi" w:hAnsiTheme="minorHAnsi" w:cs="Arial"/>
          <w:sz w:val="20"/>
          <w:lang w:eastAsia="zh-TW"/>
        </w:rPr>
        <w:t>Proposal 2</w:t>
      </w:r>
      <w:r w:rsidRPr="00CE4358">
        <w:rPr>
          <w:rFonts w:asciiTheme="minorHAnsi" w:hAnsiTheme="minorHAnsi" w:cs="Arial"/>
          <w:sz w:val="20"/>
          <w:lang w:eastAsia="ko-KR"/>
        </w:rPr>
        <w:t xml:space="preserve">: </w:t>
      </w:r>
      <w:r w:rsidR="00FC24BB" w:rsidRPr="00CE4358">
        <w:rPr>
          <w:rFonts w:asciiTheme="minorHAnsi" w:hAnsiTheme="minorHAnsi" w:cs="Arial"/>
          <w:bCs/>
          <w:sz w:val="20"/>
          <w:lang w:val="en-US" w:eastAsia="zh-TW"/>
        </w:rPr>
        <w:t xml:space="preserve">It is essential to model the following in order to realistically evaluate the performance of uplink preemption </w:t>
      </w:r>
      <w:r w:rsidR="00FC24BB">
        <w:rPr>
          <w:rFonts w:asciiTheme="minorHAnsi" w:hAnsiTheme="minorHAnsi" w:cs="Arial"/>
          <w:bCs/>
          <w:sz w:val="20"/>
          <w:lang w:val="en-US" w:eastAsia="zh-TW"/>
        </w:rPr>
        <w:t xml:space="preserve">schemes </w:t>
      </w:r>
      <w:r w:rsidR="00FC24BB" w:rsidRPr="00CE4358">
        <w:rPr>
          <w:rFonts w:asciiTheme="minorHAnsi" w:hAnsiTheme="minorHAnsi" w:cs="Arial"/>
          <w:bCs/>
          <w:sz w:val="20"/>
          <w:lang w:val="en-US" w:eastAsia="zh-TW"/>
        </w:rPr>
        <w:t xml:space="preserve">in a system-level </w:t>
      </w:r>
      <w:r w:rsidR="00FC24BB">
        <w:rPr>
          <w:rFonts w:asciiTheme="minorHAnsi" w:hAnsiTheme="minorHAnsi" w:cs="Arial"/>
          <w:bCs/>
          <w:sz w:val="20"/>
          <w:lang w:val="en-US" w:eastAsia="zh-TW"/>
        </w:rPr>
        <w:t xml:space="preserve">simulation </w:t>
      </w:r>
      <w:r w:rsidR="00FC24BB" w:rsidRPr="00CE4358">
        <w:rPr>
          <w:rFonts w:asciiTheme="minorHAnsi" w:hAnsiTheme="minorHAnsi" w:cs="Arial"/>
          <w:bCs/>
          <w:sz w:val="20"/>
          <w:lang w:val="en-US" w:eastAsia="zh-TW"/>
        </w:rPr>
        <w:t>environment:</w:t>
      </w:r>
    </w:p>
    <w:p w:rsidR="00FC24BB" w:rsidRDefault="00FC24BB" w:rsidP="00FC24BB">
      <w:pPr>
        <w:pStyle w:val="Header"/>
        <w:numPr>
          <w:ilvl w:val="0"/>
          <w:numId w:val="45"/>
        </w:numPr>
        <w:tabs>
          <w:tab w:val="center" w:pos="4536"/>
          <w:tab w:val="right" w:pos="8280"/>
          <w:tab w:val="left" w:pos="9498"/>
          <w:tab w:val="right" w:pos="9781"/>
        </w:tabs>
        <w:spacing w:after="120"/>
        <w:ind w:right="-57"/>
        <w:rPr>
          <w:rFonts w:asciiTheme="minorHAnsi" w:hAnsiTheme="minorHAnsi" w:cs="Arial"/>
          <w:bCs/>
          <w:sz w:val="20"/>
          <w:lang w:val="en-US" w:eastAsia="zh-TW"/>
        </w:rPr>
      </w:pPr>
      <w:r w:rsidRPr="00CE4358">
        <w:rPr>
          <w:rFonts w:asciiTheme="minorHAnsi" w:hAnsiTheme="minorHAnsi" w:cs="Arial"/>
          <w:bCs/>
          <w:sz w:val="20"/>
          <w:lang w:val="en-US" w:eastAsia="zh-TW"/>
        </w:rPr>
        <w:t xml:space="preserve">Accurate eMBB processing timeline </w:t>
      </w:r>
      <w:r>
        <w:rPr>
          <w:rFonts w:asciiTheme="minorHAnsi" w:hAnsiTheme="minorHAnsi" w:cs="Arial"/>
          <w:bCs/>
          <w:sz w:val="20"/>
          <w:lang w:val="en-US" w:eastAsia="zh-TW"/>
        </w:rPr>
        <w:t xml:space="preserve">modeling </w:t>
      </w:r>
      <w:r w:rsidRPr="00CE4358">
        <w:rPr>
          <w:rFonts w:asciiTheme="minorHAnsi" w:hAnsiTheme="minorHAnsi" w:cs="Arial"/>
          <w:bCs/>
          <w:sz w:val="20"/>
          <w:lang w:val="en-US" w:eastAsia="zh-TW"/>
        </w:rPr>
        <w:t>(including, at least, PI monitoring periodicity and eMBB processing capability)</w:t>
      </w:r>
    </w:p>
    <w:p w:rsidR="00603C61" w:rsidRPr="00FC24BB" w:rsidRDefault="00FC24BB" w:rsidP="00FC24BB">
      <w:pPr>
        <w:pStyle w:val="Header"/>
        <w:numPr>
          <w:ilvl w:val="0"/>
          <w:numId w:val="45"/>
        </w:numPr>
        <w:tabs>
          <w:tab w:val="center" w:pos="4536"/>
          <w:tab w:val="right" w:pos="8280"/>
          <w:tab w:val="left" w:pos="9498"/>
          <w:tab w:val="right" w:pos="9781"/>
        </w:tabs>
        <w:spacing w:after="120"/>
        <w:ind w:right="-57"/>
        <w:rPr>
          <w:rFonts w:asciiTheme="minorHAnsi" w:hAnsiTheme="minorHAnsi" w:cs="Arial"/>
          <w:bCs/>
          <w:sz w:val="20"/>
          <w:lang w:val="en-US" w:eastAsia="zh-TW"/>
        </w:rPr>
      </w:pPr>
      <w:r w:rsidRPr="00FC24BB">
        <w:rPr>
          <w:rFonts w:asciiTheme="minorHAnsi" w:hAnsiTheme="minorHAnsi" w:cs="Arial"/>
          <w:bCs/>
          <w:sz w:val="20"/>
          <w:lang w:val="en-US" w:eastAsia="zh-TW"/>
        </w:rPr>
        <w:t>HARQ re-transmission modeling with soft-combining capability (at least for eMBB UEs)</w:t>
      </w:r>
      <w:r w:rsidR="00603C61" w:rsidRPr="00FC24BB">
        <w:rPr>
          <w:rFonts w:asciiTheme="minorHAnsi" w:hAnsiTheme="minorHAnsi" w:cs="Arial"/>
          <w:lang w:eastAsia="ko-KR"/>
        </w:rPr>
        <w:t>.</w:t>
      </w:r>
    </w:p>
    <w:p w:rsidR="00C022F7" w:rsidRPr="00C022F7" w:rsidRDefault="00C34474" w:rsidP="00B70DDC">
      <w:pPr>
        <w:spacing w:after="0"/>
        <w:jc w:val="both"/>
        <w:rPr>
          <w:rFonts w:asciiTheme="minorHAnsi" w:hAnsiTheme="minorHAnsi" w:cs="Arial"/>
          <w:b/>
          <w:bCs/>
          <w:lang w:eastAsia="zh-TW"/>
        </w:rPr>
      </w:pPr>
      <w:r w:rsidRPr="00C34474">
        <w:rPr>
          <w:rFonts w:asciiTheme="minorHAnsi" w:hAnsiTheme="minorHAnsi" w:cs="Arial"/>
          <w:b/>
          <w:lang w:eastAsia="zh-TW"/>
        </w:rPr>
        <w:t>Proposal 3</w:t>
      </w:r>
      <w:r w:rsidRPr="00C34474">
        <w:rPr>
          <w:rFonts w:asciiTheme="minorHAnsi" w:hAnsiTheme="minorHAnsi" w:cs="Arial"/>
          <w:b/>
          <w:lang w:eastAsia="ko-KR"/>
        </w:rPr>
        <w:t xml:space="preserve">: </w:t>
      </w:r>
      <w:r w:rsidRPr="00C34474">
        <w:rPr>
          <w:rFonts w:asciiTheme="minorHAnsi" w:hAnsiTheme="minorHAnsi" w:cs="Arial"/>
          <w:b/>
          <w:bCs/>
          <w:lang w:eastAsia="zh-TW"/>
        </w:rPr>
        <w:t xml:space="preserve">System-level simulation studies for uplink multiplexing </w:t>
      </w:r>
      <w:r w:rsidR="0097398F">
        <w:rPr>
          <w:rFonts w:asciiTheme="minorHAnsi" w:hAnsiTheme="minorHAnsi" w:cs="Arial"/>
          <w:b/>
          <w:bCs/>
          <w:lang w:eastAsia="zh-TW"/>
        </w:rPr>
        <w:t>should consider the</w:t>
      </w:r>
      <w:r w:rsidRPr="00C34474">
        <w:rPr>
          <w:rFonts w:asciiTheme="minorHAnsi" w:hAnsiTheme="minorHAnsi" w:cs="Arial"/>
          <w:b/>
          <w:bCs/>
          <w:lang w:eastAsia="zh-TW"/>
        </w:rPr>
        <w:t xml:space="preserve"> scenario where only some of the eMBB UEs are capable of supporting preemption indication</w:t>
      </w:r>
      <w:r>
        <w:rPr>
          <w:rFonts w:asciiTheme="minorHAnsi" w:hAnsiTheme="minorHAnsi" w:cs="Arial"/>
          <w:b/>
          <w:bCs/>
          <w:lang w:eastAsia="zh-TW"/>
        </w:rPr>
        <w:t>.</w:t>
      </w:r>
    </w:p>
    <w:p w:rsidR="00603C61" w:rsidRDefault="00C022F7" w:rsidP="00B70DDC">
      <w:pPr>
        <w:spacing w:after="0"/>
        <w:jc w:val="both"/>
        <w:rPr>
          <w:rFonts w:asciiTheme="minorHAnsi" w:hAnsiTheme="minorHAnsi" w:cs="Arial"/>
          <w:b/>
          <w:lang w:eastAsia="zh-TW"/>
        </w:rPr>
      </w:pPr>
      <w:r>
        <w:rPr>
          <w:rFonts w:asciiTheme="minorHAnsi" w:hAnsiTheme="minorHAnsi" w:cs="Arial"/>
          <w:b/>
          <w:lang w:eastAsia="zh-TW"/>
        </w:rPr>
        <w:t>Proposal 4</w:t>
      </w:r>
      <w:r w:rsidR="00603C61" w:rsidRPr="00BA3A66">
        <w:rPr>
          <w:rFonts w:asciiTheme="minorHAnsi" w:hAnsiTheme="minorHAnsi" w:cs="Arial"/>
          <w:b/>
          <w:lang w:eastAsia="ko-KR"/>
        </w:rPr>
        <w:t xml:space="preserve">: </w:t>
      </w:r>
      <w:r w:rsidR="00292277">
        <w:rPr>
          <w:rFonts w:asciiTheme="minorHAnsi" w:hAnsiTheme="minorHAnsi" w:cs="Arial"/>
          <w:b/>
          <w:lang w:eastAsia="ko-KR"/>
        </w:rPr>
        <w:t>Further enhancements should be investigated for power control and re-scheduling methods in Rel-16 to improve UL dynamic multiplexing between eMBB and URLLC</w:t>
      </w:r>
      <w:r w:rsidR="00603C61">
        <w:rPr>
          <w:rFonts w:asciiTheme="minorHAnsi" w:hAnsiTheme="minorHAnsi" w:cs="Arial"/>
          <w:b/>
          <w:lang w:eastAsia="ko-KR"/>
        </w:rPr>
        <w:t>.</w:t>
      </w:r>
    </w:p>
    <w:p w:rsidR="002D44AF" w:rsidRPr="00BA3A66" w:rsidRDefault="002D44AF" w:rsidP="002D44AF">
      <w:pPr>
        <w:pStyle w:val="Heading1"/>
        <w:rPr>
          <w:rFonts w:asciiTheme="minorHAnsi" w:hAnsiTheme="minorHAnsi" w:cs="Arial"/>
          <w:lang w:val="en-US"/>
        </w:rPr>
      </w:pPr>
      <w:r w:rsidRPr="00BA3A66">
        <w:rPr>
          <w:rFonts w:asciiTheme="minorHAnsi" w:hAnsiTheme="minorHAnsi" w:cs="Arial"/>
          <w:lang w:val="en-US" w:eastAsia="zh-TW"/>
        </w:rPr>
        <w:t>References</w:t>
      </w:r>
    </w:p>
    <w:p w:rsidR="006A6EE2" w:rsidRPr="00BA3A66" w:rsidRDefault="00075B8B" w:rsidP="00B70DDC">
      <w:pPr>
        <w:numPr>
          <w:ilvl w:val="0"/>
          <w:numId w:val="2"/>
        </w:numPr>
        <w:rPr>
          <w:rFonts w:asciiTheme="minorHAnsi" w:hAnsiTheme="minorHAnsi" w:cs="Arial"/>
        </w:rPr>
      </w:pPr>
      <w:r w:rsidRPr="00BA3A66">
        <w:rPr>
          <w:rFonts w:asciiTheme="minorHAnsi" w:hAnsiTheme="minorHAnsi" w:cs="Arial"/>
        </w:rPr>
        <w:t>Chairman’s notes of 3GPP TSG RAN1</w:t>
      </w:r>
      <w:r w:rsidR="004B4F2F">
        <w:rPr>
          <w:rFonts w:asciiTheme="minorHAnsi" w:hAnsiTheme="minorHAnsi" w:cs="Arial"/>
        </w:rPr>
        <w:t>#92</w:t>
      </w:r>
      <w:r w:rsidRPr="00BA3A66">
        <w:rPr>
          <w:rFonts w:asciiTheme="minorHAnsi" w:hAnsiTheme="minorHAnsi" w:cs="Arial"/>
        </w:rPr>
        <w:t xml:space="preserve">, </w:t>
      </w:r>
      <w:r w:rsidR="004B4F2F">
        <w:rPr>
          <w:rFonts w:asciiTheme="minorHAnsi" w:hAnsiTheme="minorHAnsi" w:cs="Arial"/>
          <w:lang w:eastAsia="zh-CN"/>
        </w:rPr>
        <w:t>Athens</w:t>
      </w:r>
      <w:r w:rsidRPr="00BA3A66">
        <w:rPr>
          <w:rFonts w:asciiTheme="minorHAnsi" w:hAnsiTheme="minorHAnsi" w:cs="Arial"/>
          <w:lang w:eastAsia="zh-CN"/>
        </w:rPr>
        <w:t xml:space="preserve">, </w:t>
      </w:r>
      <w:r w:rsidR="004B4F2F">
        <w:rPr>
          <w:rFonts w:asciiTheme="minorHAnsi" w:hAnsiTheme="minorHAnsi" w:cs="Arial"/>
          <w:lang w:eastAsia="zh-CN"/>
        </w:rPr>
        <w:t>February</w:t>
      </w:r>
      <w:r w:rsidR="00F27D0C" w:rsidRPr="00BA3A66">
        <w:rPr>
          <w:rFonts w:asciiTheme="minorHAnsi" w:hAnsiTheme="minorHAnsi" w:cs="Arial"/>
          <w:lang w:eastAsia="zh-CN"/>
        </w:rPr>
        <w:t xml:space="preserve"> </w:t>
      </w:r>
      <w:r w:rsidRPr="00BA3A66">
        <w:rPr>
          <w:rFonts w:asciiTheme="minorHAnsi" w:hAnsiTheme="minorHAnsi" w:cs="Arial"/>
          <w:lang w:eastAsia="zh-CN"/>
        </w:rPr>
        <w:t>201</w:t>
      </w:r>
      <w:r w:rsidR="004B4F2F">
        <w:rPr>
          <w:rFonts w:asciiTheme="minorHAnsi" w:hAnsiTheme="minorHAnsi" w:cs="Arial"/>
          <w:lang w:eastAsia="zh-CN"/>
        </w:rPr>
        <w:t>8</w:t>
      </w:r>
      <w:r w:rsidRPr="00BA3A66">
        <w:rPr>
          <w:rFonts w:asciiTheme="minorHAnsi" w:hAnsiTheme="minorHAnsi" w:cs="Arial"/>
          <w:lang w:eastAsia="zh-CN"/>
        </w:rPr>
        <w:t>.</w:t>
      </w:r>
    </w:p>
    <w:p w:rsidR="00BA3A66" w:rsidRPr="00EE1170" w:rsidRDefault="00634DD0" w:rsidP="00C83D5E">
      <w:pPr>
        <w:pStyle w:val="ListParagraph"/>
        <w:numPr>
          <w:ilvl w:val="0"/>
          <w:numId w:val="2"/>
        </w:numPr>
        <w:rPr>
          <w:rFonts w:asciiTheme="minorHAnsi" w:hAnsiTheme="minorHAnsi" w:cs="Arial"/>
        </w:rPr>
      </w:pPr>
      <w:r>
        <w:rPr>
          <w:rFonts w:asciiTheme="minorHAnsi" w:hAnsiTheme="minorHAnsi" w:cs="Arial"/>
        </w:rPr>
        <w:t>TS 38.214</w:t>
      </w:r>
      <w:r w:rsidRPr="00634DD0">
        <w:rPr>
          <w:rFonts w:asciiTheme="minorHAnsi" w:hAnsiTheme="minorHAnsi" w:cs="Arial"/>
        </w:rPr>
        <w:t>, v</w:t>
      </w:r>
      <w:r w:rsidR="00C83D5E" w:rsidRPr="00C83D5E">
        <w:rPr>
          <w:rFonts w:asciiTheme="minorHAnsi" w:hAnsiTheme="minorHAnsi" w:cs="Arial"/>
        </w:rPr>
        <w:t>15.2.0</w:t>
      </w:r>
      <w:r w:rsidRPr="00C83D5E">
        <w:rPr>
          <w:rFonts w:asciiTheme="minorHAnsi" w:hAnsiTheme="minorHAnsi" w:cs="Arial"/>
        </w:rPr>
        <w:t xml:space="preserve">.0, </w:t>
      </w:r>
      <w:r w:rsidRPr="00EE1170">
        <w:rPr>
          <w:rFonts w:asciiTheme="minorHAnsi" w:hAnsiTheme="minorHAnsi" w:cs="Arial"/>
        </w:rPr>
        <w:t>J</w:t>
      </w:r>
      <w:r w:rsidR="00C83D5E" w:rsidRPr="00EE1170">
        <w:rPr>
          <w:rFonts w:asciiTheme="minorHAnsi" w:hAnsiTheme="minorHAnsi" w:cs="Arial"/>
        </w:rPr>
        <w:t>une 2018.</w:t>
      </w:r>
    </w:p>
    <w:p w:rsidR="00EE1170" w:rsidRPr="00EE1170" w:rsidRDefault="00EE1170" w:rsidP="00EE1170">
      <w:pPr>
        <w:pStyle w:val="Heading1"/>
        <w:numPr>
          <w:ilvl w:val="0"/>
          <w:numId w:val="0"/>
        </w:numPr>
        <w:rPr>
          <w:rFonts w:asciiTheme="minorHAnsi" w:hAnsiTheme="minorHAnsi"/>
          <w:lang w:val="en-US"/>
        </w:rPr>
      </w:pPr>
      <w:r w:rsidRPr="00EE1170">
        <w:rPr>
          <w:rFonts w:asciiTheme="minorHAnsi" w:hAnsiTheme="minorHAnsi"/>
          <w:lang w:val="en-US"/>
        </w:rPr>
        <w:lastRenderedPageBreak/>
        <w:t>Appendix</w:t>
      </w:r>
    </w:p>
    <w:p w:rsidR="00EE1170" w:rsidRPr="008D0AA6" w:rsidRDefault="00EE1170" w:rsidP="00EE1170">
      <w:pPr>
        <w:spacing w:after="0"/>
        <w:jc w:val="center"/>
        <w:rPr>
          <w:rFonts w:asciiTheme="minorHAnsi" w:hAnsiTheme="minorHAnsi"/>
          <w:b/>
        </w:rPr>
      </w:pPr>
      <w:r w:rsidRPr="008D0AA6">
        <w:rPr>
          <w:rFonts w:asciiTheme="minorHAnsi" w:hAnsiTheme="minorHAnsi"/>
          <w:b/>
        </w:rPr>
        <w:t>Table A: System-level simulation parameters for UL multiplexing.</w:t>
      </w:r>
    </w:p>
    <w:tbl>
      <w:tblPr>
        <w:tblStyle w:val="TableGrid"/>
        <w:tblW w:w="7498" w:type="dxa"/>
        <w:jc w:val="center"/>
        <w:tblLook w:val="04A0" w:firstRow="1" w:lastRow="0" w:firstColumn="1" w:lastColumn="0" w:noHBand="0" w:noVBand="1"/>
      </w:tblPr>
      <w:tblGrid>
        <w:gridCol w:w="3699"/>
        <w:gridCol w:w="3799"/>
      </w:tblGrid>
      <w:tr w:rsidR="00EE1170" w:rsidRPr="008D0AA6" w:rsidTr="00154BFB">
        <w:trPr>
          <w:trHeight w:val="227"/>
          <w:jc w:val="center"/>
        </w:trPr>
        <w:tc>
          <w:tcPr>
            <w:tcW w:w="3699" w:type="dxa"/>
            <w:shd w:val="clear" w:color="auto" w:fill="92D050"/>
            <w:hideMark/>
          </w:tcPr>
          <w:p w:rsidR="00EE1170" w:rsidRPr="008D0AA6" w:rsidRDefault="00EE1170" w:rsidP="007356D1">
            <w:pPr>
              <w:spacing w:after="0"/>
              <w:rPr>
                <w:rFonts w:asciiTheme="minorHAnsi" w:hAnsiTheme="minorHAnsi"/>
              </w:rPr>
            </w:pPr>
            <w:r w:rsidRPr="008D0AA6">
              <w:rPr>
                <w:rFonts w:asciiTheme="minorHAnsi" w:hAnsiTheme="minorHAnsi"/>
                <w:b/>
                <w:bCs/>
              </w:rPr>
              <w:t>Parameters</w:t>
            </w:r>
          </w:p>
        </w:tc>
        <w:tc>
          <w:tcPr>
            <w:tcW w:w="3799" w:type="dxa"/>
            <w:shd w:val="clear" w:color="auto" w:fill="92D050"/>
            <w:hideMark/>
          </w:tcPr>
          <w:p w:rsidR="00EE1170" w:rsidRPr="008D0AA6" w:rsidRDefault="00EE1170" w:rsidP="007356D1">
            <w:pPr>
              <w:spacing w:after="0"/>
              <w:rPr>
                <w:rFonts w:asciiTheme="minorHAnsi" w:hAnsiTheme="minorHAnsi"/>
              </w:rPr>
            </w:pPr>
            <w:r w:rsidRPr="008D0AA6">
              <w:rPr>
                <w:rFonts w:asciiTheme="minorHAnsi" w:hAnsiTheme="minorHAnsi"/>
                <w:b/>
                <w:bCs/>
              </w:rPr>
              <w:t>Value</w:t>
            </w:r>
          </w:p>
        </w:tc>
      </w:tr>
      <w:tr w:rsidR="00EE1170" w:rsidRPr="008D0AA6" w:rsidTr="001E3063">
        <w:trPr>
          <w:trHeight w:val="227"/>
          <w:jc w:val="center"/>
        </w:trPr>
        <w:tc>
          <w:tcPr>
            <w:tcW w:w="3699" w:type="dxa"/>
            <w:hideMark/>
          </w:tcPr>
          <w:p w:rsidR="00EE1170" w:rsidRPr="008D0AA6" w:rsidRDefault="00EE1170" w:rsidP="007356D1">
            <w:pPr>
              <w:spacing w:after="0"/>
              <w:rPr>
                <w:rFonts w:asciiTheme="minorHAnsi" w:hAnsiTheme="minorHAnsi"/>
                <w:b/>
              </w:rPr>
            </w:pPr>
            <w:r w:rsidRPr="008D0AA6">
              <w:rPr>
                <w:rFonts w:asciiTheme="minorHAnsi" w:hAnsiTheme="minorHAnsi"/>
                <w:b/>
                <w:bCs/>
              </w:rPr>
              <w:t>Simulation time</w:t>
            </w:r>
          </w:p>
        </w:tc>
        <w:tc>
          <w:tcPr>
            <w:tcW w:w="3799" w:type="dxa"/>
            <w:hideMark/>
          </w:tcPr>
          <w:p w:rsidR="00EE1170" w:rsidRPr="008D0AA6" w:rsidRDefault="00EE1170" w:rsidP="007356D1">
            <w:pPr>
              <w:spacing w:after="0"/>
              <w:rPr>
                <w:rFonts w:asciiTheme="minorHAnsi" w:hAnsiTheme="minorHAnsi"/>
              </w:rPr>
            </w:pPr>
            <w:r w:rsidRPr="008D0AA6">
              <w:rPr>
                <w:rFonts w:asciiTheme="minorHAnsi" w:hAnsiTheme="minorHAnsi"/>
              </w:rPr>
              <w:t>40 seconds</w:t>
            </w:r>
          </w:p>
        </w:tc>
      </w:tr>
      <w:tr w:rsidR="00EE1170" w:rsidRPr="008D0AA6" w:rsidTr="001E3063">
        <w:trPr>
          <w:trHeight w:val="227"/>
          <w:jc w:val="center"/>
        </w:trPr>
        <w:tc>
          <w:tcPr>
            <w:tcW w:w="3699" w:type="dxa"/>
          </w:tcPr>
          <w:p w:rsidR="00EE1170" w:rsidRPr="008D0AA6" w:rsidRDefault="00EE1170" w:rsidP="007356D1">
            <w:pPr>
              <w:spacing w:after="0"/>
              <w:rPr>
                <w:rFonts w:asciiTheme="minorHAnsi" w:hAnsiTheme="minorHAnsi"/>
                <w:b/>
              </w:rPr>
            </w:pPr>
            <w:r w:rsidRPr="008D0AA6">
              <w:rPr>
                <w:rFonts w:asciiTheme="minorHAnsi" w:hAnsiTheme="minorHAnsi"/>
                <w:b/>
              </w:rPr>
              <w:t>Channel model</w:t>
            </w:r>
          </w:p>
        </w:tc>
        <w:tc>
          <w:tcPr>
            <w:tcW w:w="3799" w:type="dxa"/>
          </w:tcPr>
          <w:p w:rsidR="00EE1170" w:rsidRPr="008D0AA6" w:rsidRDefault="00EE1170" w:rsidP="007356D1">
            <w:pPr>
              <w:spacing w:after="0"/>
              <w:rPr>
                <w:rFonts w:asciiTheme="minorHAnsi" w:hAnsiTheme="minorHAnsi"/>
              </w:rPr>
            </w:pPr>
            <w:r w:rsidRPr="008D0AA6">
              <w:rPr>
                <w:rFonts w:asciiTheme="minorHAnsi" w:hAnsiTheme="minorHAnsi"/>
              </w:rPr>
              <w:t>TDL-C (300 ns rms)</w:t>
            </w:r>
          </w:p>
        </w:tc>
      </w:tr>
      <w:tr w:rsidR="001E3063" w:rsidRPr="008D0AA6" w:rsidTr="001E3063">
        <w:trPr>
          <w:trHeight w:val="227"/>
          <w:jc w:val="center"/>
        </w:trPr>
        <w:tc>
          <w:tcPr>
            <w:tcW w:w="3699" w:type="dxa"/>
          </w:tcPr>
          <w:p w:rsidR="001E3063" w:rsidRPr="008D0AA6" w:rsidRDefault="001E3063" w:rsidP="007356D1">
            <w:pPr>
              <w:spacing w:after="0"/>
              <w:rPr>
                <w:rFonts w:asciiTheme="minorHAnsi" w:hAnsiTheme="minorHAnsi"/>
                <w:b/>
              </w:rPr>
            </w:pPr>
            <w:r w:rsidRPr="008D0AA6">
              <w:rPr>
                <w:rFonts w:asciiTheme="minorHAnsi" w:hAnsiTheme="minorHAnsi"/>
                <w:b/>
              </w:rPr>
              <w:t>Number of eMBB UEs per cell</w:t>
            </w:r>
          </w:p>
        </w:tc>
        <w:tc>
          <w:tcPr>
            <w:tcW w:w="3799" w:type="dxa"/>
          </w:tcPr>
          <w:p w:rsidR="001E3063" w:rsidRPr="008D0AA6" w:rsidRDefault="001E3063" w:rsidP="007356D1">
            <w:pPr>
              <w:spacing w:after="0"/>
              <w:rPr>
                <w:rFonts w:asciiTheme="minorHAnsi" w:hAnsiTheme="minorHAnsi"/>
              </w:rPr>
            </w:pPr>
            <w:r w:rsidRPr="008D0AA6">
              <w:rPr>
                <w:rFonts w:asciiTheme="minorHAnsi" w:hAnsiTheme="minorHAnsi"/>
              </w:rPr>
              <w:t>10</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rPr>
            </w:pPr>
            <w:r w:rsidRPr="008D0AA6">
              <w:rPr>
                <w:rFonts w:asciiTheme="minorHAnsi" w:hAnsiTheme="minorHAnsi"/>
                <w:b/>
              </w:rPr>
              <w:t>Number of URLLC UEs per cell</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10</w:t>
            </w:r>
          </w:p>
        </w:tc>
      </w:tr>
      <w:tr w:rsidR="00EE1170" w:rsidRPr="008D0AA6" w:rsidTr="001E3063">
        <w:trPr>
          <w:trHeight w:val="227"/>
          <w:jc w:val="center"/>
        </w:trPr>
        <w:tc>
          <w:tcPr>
            <w:tcW w:w="3699" w:type="dxa"/>
          </w:tcPr>
          <w:p w:rsidR="00EE1170" w:rsidRPr="008D0AA6" w:rsidRDefault="001E3063" w:rsidP="001E3063">
            <w:pPr>
              <w:spacing w:after="0"/>
              <w:rPr>
                <w:rFonts w:asciiTheme="minorHAnsi" w:hAnsiTheme="minorHAnsi"/>
                <w:b/>
              </w:rPr>
            </w:pPr>
            <w:r w:rsidRPr="008D0AA6">
              <w:rPr>
                <w:rFonts w:asciiTheme="minorHAnsi" w:hAnsiTheme="minorHAnsi"/>
                <w:b/>
              </w:rPr>
              <w:t>URLLC s</w:t>
            </w:r>
            <w:r w:rsidR="00EE1170" w:rsidRPr="008D0AA6">
              <w:rPr>
                <w:rFonts w:asciiTheme="minorHAnsi" w:hAnsiTheme="minorHAnsi"/>
                <w:b/>
              </w:rPr>
              <w:t>ubcarrier spacing</w:t>
            </w:r>
          </w:p>
        </w:tc>
        <w:tc>
          <w:tcPr>
            <w:tcW w:w="3799" w:type="dxa"/>
          </w:tcPr>
          <w:p w:rsidR="00EE1170" w:rsidRPr="008D0AA6" w:rsidRDefault="00EE1170" w:rsidP="007356D1">
            <w:pPr>
              <w:spacing w:after="0"/>
              <w:rPr>
                <w:rFonts w:asciiTheme="minorHAnsi" w:hAnsiTheme="minorHAnsi"/>
              </w:rPr>
            </w:pPr>
            <w:r w:rsidRPr="008D0AA6">
              <w:rPr>
                <w:rFonts w:asciiTheme="minorHAnsi" w:hAnsiTheme="minorHAnsi"/>
              </w:rPr>
              <w:t>60 KHz</w:t>
            </w:r>
          </w:p>
        </w:tc>
      </w:tr>
      <w:tr w:rsidR="001E3063" w:rsidRPr="008D0AA6" w:rsidTr="001E3063">
        <w:trPr>
          <w:trHeight w:val="227"/>
          <w:jc w:val="center"/>
        </w:trPr>
        <w:tc>
          <w:tcPr>
            <w:tcW w:w="3699" w:type="dxa"/>
          </w:tcPr>
          <w:p w:rsidR="001E3063" w:rsidRPr="008D0AA6" w:rsidRDefault="001E3063" w:rsidP="007356D1">
            <w:pPr>
              <w:spacing w:after="0"/>
              <w:rPr>
                <w:rFonts w:asciiTheme="minorHAnsi" w:hAnsiTheme="minorHAnsi"/>
                <w:b/>
              </w:rPr>
            </w:pPr>
            <w:r w:rsidRPr="008D0AA6">
              <w:rPr>
                <w:rFonts w:asciiTheme="minorHAnsi" w:hAnsiTheme="minorHAnsi"/>
                <w:b/>
              </w:rPr>
              <w:t>eMBB subcarrier spacing</w:t>
            </w:r>
          </w:p>
        </w:tc>
        <w:tc>
          <w:tcPr>
            <w:tcW w:w="3799" w:type="dxa"/>
          </w:tcPr>
          <w:p w:rsidR="001E3063" w:rsidRPr="008D0AA6" w:rsidRDefault="001E3063" w:rsidP="007356D1">
            <w:pPr>
              <w:spacing w:after="0"/>
              <w:rPr>
                <w:rFonts w:asciiTheme="minorHAnsi" w:hAnsiTheme="minorHAnsi"/>
              </w:rPr>
            </w:pPr>
            <w:r w:rsidRPr="008D0AA6">
              <w:rPr>
                <w:rFonts w:asciiTheme="minorHAnsi" w:hAnsiTheme="minorHAnsi"/>
              </w:rPr>
              <w:t>15 KHz</w:t>
            </w:r>
          </w:p>
        </w:tc>
      </w:tr>
      <w:tr w:rsidR="00EE1170" w:rsidRPr="008D0AA6" w:rsidTr="001E3063">
        <w:trPr>
          <w:trHeight w:val="227"/>
          <w:jc w:val="center"/>
        </w:trPr>
        <w:tc>
          <w:tcPr>
            <w:tcW w:w="3699" w:type="dxa"/>
          </w:tcPr>
          <w:p w:rsidR="00EE1170" w:rsidRPr="008D0AA6" w:rsidRDefault="00EE1170" w:rsidP="001E3063">
            <w:pPr>
              <w:spacing w:after="0"/>
              <w:rPr>
                <w:rFonts w:asciiTheme="minorHAnsi" w:hAnsiTheme="minorHAnsi"/>
                <w:b/>
              </w:rPr>
            </w:pPr>
            <w:r w:rsidRPr="008D0AA6">
              <w:rPr>
                <w:rFonts w:asciiTheme="minorHAnsi" w:hAnsiTheme="minorHAnsi"/>
                <w:b/>
              </w:rPr>
              <w:t xml:space="preserve">Number of </w:t>
            </w:r>
            <w:r w:rsidR="001E3063" w:rsidRPr="008D0AA6">
              <w:rPr>
                <w:rFonts w:asciiTheme="minorHAnsi" w:hAnsiTheme="minorHAnsi"/>
                <w:b/>
              </w:rPr>
              <w:t xml:space="preserve">eMBB </w:t>
            </w:r>
            <w:r w:rsidRPr="008D0AA6">
              <w:rPr>
                <w:rFonts w:asciiTheme="minorHAnsi" w:hAnsiTheme="minorHAnsi"/>
                <w:b/>
              </w:rPr>
              <w:t>antennas</w:t>
            </w:r>
          </w:p>
        </w:tc>
        <w:tc>
          <w:tcPr>
            <w:tcW w:w="3799" w:type="dxa"/>
          </w:tcPr>
          <w:p w:rsidR="00EE1170" w:rsidRPr="008D0AA6" w:rsidRDefault="001E3063" w:rsidP="007356D1">
            <w:pPr>
              <w:spacing w:after="0"/>
              <w:rPr>
                <w:rFonts w:asciiTheme="minorHAnsi" w:hAnsiTheme="minorHAnsi"/>
              </w:rPr>
            </w:pPr>
            <w:r w:rsidRPr="008D0AA6">
              <w:rPr>
                <w:rFonts w:asciiTheme="minorHAnsi" w:hAnsiTheme="minorHAnsi"/>
              </w:rPr>
              <w:t>2</w:t>
            </w:r>
          </w:p>
        </w:tc>
      </w:tr>
      <w:tr w:rsidR="00EE1170" w:rsidRPr="008D0AA6" w:rsidTr="001E3063">
        <w:trPr>
          <w:trHeight w:val="227"/>
          <w:jc w:val="center"/>
        </w:trPr>
        <w:tc>
          <w:tcPr>
            <w:tcW w:w="3699" w:type="dxa"/>
          </w:tcPr>
          <w:p w:rsidR="00EE1170" w:rsidRPr="008D0AA6" w:rsidRDefault="00EE1170" w:rsidP="001E3063">
            <w:pPr>
              <w:spacing w:after="0"/>
              <w:rPr>
                <w:rFonts w:asciiTheme="minorHAnsi" w:hAnsiTheme="minorHAnsi"/>
                <w:b/>
                <w:bCs/>
              </w:rPr>
            </w:pPr>
            <w:r w:rsidRPr="008D0AA6">
              <w:rPr>
                <w:rFonts w:asciiTheme="minorHAnsi" w:hAnsiTheme="minorHAnsi"/>
                <w:b/>
                <w:bCs/>
              </w:rPr>
              <w:t xml:space="preserve">Number of </w:t>
            </w:r>
            <w:r w:rsidR="001E3063" w:rsidRPr="008D0AA6">
              <w:rPr>
                <w:rFonts w:asciiTheme="minorHAnsi" w:hAnsiTheme="minorHAnsi"/>
                <w:b/>
                <w:bCs/>
              </w:rPr>
              <w:t>URLLC</w:t>
            </w:r>
            <w:r w:rsidRPr="008D0AA6">
              <w:rPr>
                <w:rFonts w:asciiTheme="minorHAnsi" w:hAnsiTheme="minorHAnsi"/>
                <w:b/>
                <w:bCs/>
              </w:rPr>
              <w:t xml:space="preserve"> antennas</w:t>
            </w:r>
          </w:p>
        </w:tc>
        <w:tc>
          <w:tcPr>
            <w:tcW w:w="3799" w:type="dxa"/>
          </w:tcPr>
          <w:p w:rsidR="00EE1170" w:rsidRPr="008D0AA6" w:rsidRDefault="00EE1170" w:rsidP="001E3063">
            <w:pPr>
              <w:spacing w:after="0"/>
              <w:rPr>
                <w:rFonts w:asciiTheme="minorHAnsi" w:hAnsiTheme="minorHAnsi"/>
              </w:rPr>
            </w:pPr>
            <w:r w:rsidRPr="008D0AA6">
              <w:rPr>
                <w:rFonts w:asciiTheme="minorHAnsi" w:hAnsiTheme="minorHAnsi"/>
              </w:rPr>
              <w:t>2</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Number of gNB antennas</w:t>
            </w:r>
          </w:p>
        </w:tc>
        <w:tc>
          <w:tcPr>
            <w:tcW w:w="3799" w:type="dxa"/>
          </w:tcPr>
          <w:p w:rsidR="001E3063" w:rsidRPr="008D0AA6" w:rsidRDefault="001E3063" w:rsidP="007356D1">
            <w:pPr>
              <w:spacing w:after="0"/>
              <w:rPr>
                <w:rFonts w:asciiTheme="minorHAnsi" w:hAnsiTheme="minorHAnsi"/>
              </w:rPr>
            </w:pPr>
            <w:r w:rsidRPr="008D0AA6">
              <w:rPr>
                <w:rFonts w:asciiTheme="minorHAnsi" w:hAnsiTheme="minorHAnsi"/>
              </w:rPr>
              <w:t>2</w:t>
            </w:r>
          </w:p>
        </w:tc>
      </w:tr>
      <w:tr w:rsidR="00EE1170" w:rsidRPr="008D0AA6" w:rsidTr="001E3063">
        <w:trPr>
          <w:trHeight w:val="227"/>
          <w:jc w:val="center"/>
        </w:trPr>
        <w:tc>
          <w:tcPr>
            <w:tcW w:w="3699" w:type="dxa"/>
          </w:tcPr>
          <w:p w:rsidR="00EE1170" w:rsidRPr="008D0AA6" w:rsidRDefault="00EE1170" w:rsidP="007356D1">
            <w:pPr>
              <w:spacing w:after="0"/>
              <w:rPr>
                <w:rFonts w:asciiTheme="minorHAnsi" w:hAnsiTheme="minorHAnsi"/>
                <w:b/>
              </w:rPr>
            </w:pPr>
            <w:r w:rsidRPr="008D0AA6">
              <w:rPr>
                <w:rFonts w:asciiTheme="minorHAnsi" w:hAnsiTheme="minorHAnsi"/>
                <w:b/>
              </w:rPr>
              <w:t>Channel coding</w:t>
            </w:r>
          </w:p>
        </w:tc>
        <w:tc>
          <w:tcPr>
            <w:tcW w:w="3799" w:type="dxa"/>
          </w:tcPr>
          <w:p w:rsidR="00EE1170" w:rsidRPr="008D0AA6" w:rsidRDefault="00EE1170" w:rsidP="007356D1">
            <w:pPr>
              <w:spacing w:after="0"/>
              <w:rPr>
                <w:rFonts w:asciiTheme="minorHAnsi" w:hAnsiTheme="minorHAnsi"/>
              </w:rPr>
            </w:pPr>
            <w:r w:rsidRPr="008D0AA6">
              <w:rPr>
                <w:rFonts w:asciiTheme="minorHAnsi" w:hAnsiTheme="minorHAnsi"/>
              </w:rPr>
              <w:t>LDPC</w:t>
            </w:r>
          </w:p>
        </w:tc>
      </w:tr>
      <w:tr w:rsidR="00EE1170" w:rsidRPr="008D0AA6" w:rsidTr="001E3063">
        <w:trPr>
          <w:trHeight w:val="227"/>
          <w:jc w:val="center"/>
        </w:trPr>
        <w:tc>
          <w:tcPr>
            <w:tcW w:w="3699" w:type="dxa"/>
          </w:tcPr>
          <w:p w:rsidR="00EE1170" w:rsidRPr="008D0AA6" w:rsidRDefault="001E3063" w:rsidP="007356D1">
            <w:pPr>
              <w:spacing w:after="0"/>
              <w:rPr>
                <w:rFonts w:asciiTheme="minorHAnsi" w:hAnsiTheme="minorHAnsi"/>
                <w:b/>
                <w:bCs/>
              </w:rPr>
            </w:pPr>
            <w:r w:rsidRPr="008D0AA6">
              <w:rPr>
                <w:rFonts w:asciiTheme="minorHAnsi" w:hAnsiTheme="minorHAnsi"/>
                <w:b/>
                <w:bCs/>
              </w:rPr>
              <w:t>eMBB c</w:t>
            </w:r>
            <w:r w:rsidR="00EE1170" w:rsidRPr="008D0AA6">
              <w:rPr>
                <w:rFonts w:asciiTheme="minorHAnsi" w:hAnsiTheme="minorHAnsi"/>
                <w:b/>
                <w:bCs/>
              </w:rPr>
              <w:t>oding rate</w:t>
            </w:r>
          </w:p>
        </w:tc>
        <w:tc>
          <w:tcPr>
            <w:tcW w:w="3799" w:type="dxa"/>
          </w:tcPr>
          <w:p w:rsidR="00EE1170" w:rsidRPr="008D0AA6" w:rsidRDefault="001E3063" w:rsidP="007356D1">
            <w:pPr>
              <w:spacing w:after="0"/>
              <w:rPr>
                <w:rFonts w:asciiTheme="minorHAnsi" w:hAnsiTheme="minorHAnsi"/>
              </w:rPr>
            </w:pPr>
            <w:r w:rsidRPr="008D0AA6">
              <w:rPr>
                <w:rFonts w:asciiTheme="minorHAnsi" w:hAnsiTheme="minorHAnsi"/>
              </w:rPr>
              <w:t>2</w:t>
            </w:r>
            <w:r w:rsidR="00EE1170" w:rsidRPr="008D0AA6">
              <w:rPr>
                <w:rFonts w:asciiTheme="minorHAnsi" w:hAnsiTheme="minorHAnsi"/>
              </w:rPr>
              <w:t>/3</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URLLC coding rate</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1/3</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HARQ combining</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Chase combining</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Maximum HARQ re-transmissions per TB</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3</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URLLC packet rate</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200 packets/sec</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eMBB packet rate</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1000 packets/sec</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Packet arrival</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Uniform distribution</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rPr>
            </w:pPr>
            <w:r w:rsidRPr="008D0AA6">
              <w:rPr>
                <w:rFonts w:asciiTheme="minorHAnsi" w:hAnsiTheme="minorHAnsi"/>
                <w:b/>
                <w:bCs/>
              </w:rPr>
              <w:t>K2 parameter for eMBB</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10 symbols (based on eMBB numerology)</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K2 parameter for URLLC</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11 symbols (based on URLLC numerology)</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eMBB PUSCH TD-assignment</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Type-A, 14 symbols</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URLLC PUSCH TD-assignment</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Type-B, 4 symbols</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Total available bandwidth</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100 MHz</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PI monitoring periodicity</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 symbol (based on eMBB numerology)</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PI processing time (for eMBB UEs)</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2 symbols (based on eMBB numerology)</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Power control step sizes (for URLLC UEs)</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[-3, -1, 1, 3] dB</w:t>
            </w:r>
          </w:p>
        </w:tc>
      </w:tr>
    </w:tbl>
    <w:p w:rsidR="00EE1170" w:rsidRPr="008D0AA6" w:rsidRDefault="00EE1170" w:rsidP="008D0AA6">
      <w:pPr>
        <w:rPr>
          <w:rFonts w:asciiTheme="minorHAnsi" w:hAnsiTheme="minorHAnsi" w:cs="Arial"/>
        </w:rPr>
      </w:pPr>
    </w:p>
    <w:sectPr w:rsidR="00EE1170" w:rsidRPr="008D0AA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C19" w:rsidRDefault="00627C19">
      <w:r>
        <w:separator/>
      </w:r>
    </w:p>
  </w:endnote>
  <w:endnote w:type="continuationSeparator" w:id="0">
    <w:p w:rsidR="00627C19" w:rsidRDefault="0062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C19" w:rsidRDefault="00627C19">
      <w:r>
        <w:separator/>
      </w:r>
    </w:p>
  </w:footnote>
  <w:footnote w:type="continuationSeparator" w:id="0">
    <w:p w:rsidR="00627C19" w:rsidRDefault="00627C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F72A3"/>
    <w:multiLevelType w:val="hybridMultilevel"/>
    <w:tmpl w:val="2A460B0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B36DB1"/>
    <w:multiLevelType w:val="hybridMultilevel"/>
    <w:tmpl w:val="C8E0C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0DAD"/>
    <w:multiLevelType w:val="hybridMultilevel"/>
    <w:tmpl w:val="C8BA3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66184"/>
    <w:multiLevelType w:val="hybridMultilevel"/>
    <w:tmpl w:val="329865D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0F8D5339"/>
    <w:multiLevelType w:val="hybridMultilevel"/>
    <w:tmpl w:val="7A92A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E648E"/>
    <w:multiLevelType w:val="hybridMultilevel"/>
    <w:tmpl w:val="C5526820"/>
    <w:lvl w:ilvl="0" w:tplc="FE220ED4">
      <w:start w:val="1"/>
      <w:numFmt w:val="bullet"/>
      <w:lvlText w:val="▪"/>
      <w:lvlJc w:val="left"/>
      <w:pPr>
        <w:tabs>
          <w:tab w:val="num" w:pos="720"/>
        </w:tabs>
        <w:ind w:left="720" w:hanging="360"/>
      </w:pPr>
      <w:rPr>
        <w:rFonts w:ascii="Calibri Bold" w:hAnsi="Calibri Bold" w:hint="default"/>
      </w:rPr>
    </w:lvl>
    <w:lvl w:ilvl="1" w:tplc="41B411DC">
      <w:start w:val="1588"/>
      <w:numFmt w:val="bullet"/>
      <w:lvlText w:val="•"/>
      <w:lvlJc w:val="left"/>
      <w:pPr>
        <w:tabs>
          <w:tab w:val="num" w:pos="1440"/>
        </w:tabs>
        <w:ind w:left="1440" w:hanging="360"/>
      </w:pPr>
      <w:rPr>
        <w:rFonts w:ascii="Calibri Bold" w:hAnsi="Calibri Bold" w:hint="default"/>
      </w:rPr>
    </w:lvl>
    <w:lvl w:ilvl="2" w:tplc="881865BC" w:tentative="1">
      <w:start w:val="1"/>
      <w:numFmt w:val="bullet"/>
      <w:lvlText w:val="▪"/>
      <w:lvlJc w:val="left"/>
      <w:pPr>
        <w:tabs>
          <w:tab w:val="num" w:pos="2160"/>
        </w:tabs>
        <w:ind w:left="2160" w:hanging="360"/>
      </w:pPr>
      <w:rPr>
        <w:rFonts w:ascii="Calibri Bold" w:hAnsi="Calibri Bold" w:hint="default"/>
      </w:rPr>
    </w:lvl>
    <w:lvl w:ilvl="3" w:tplc="3CDC4326" w:tentative="1">
      <w:start w:val="1"/>
      <w:numFmt w:val="bullet"/>
      <w:lvlText w:val="▪"/>
      <w:lvlJc w:val="left"/>
      <w:pPr>
        <w:tabs>
          <w:tab w:val="num" w:pos="2880"/>
        </w:tabs>
        <w:ind w:left="2880" w:hanging="360"/>
      </w:pPr>
      <w:rPr>
        <w:rFonts w:ascii="Calibri Bold" w:hAnsi="Calibri Bold" w:hint="default"/>
      </w:rPr>
    </w:lvl>
    <w:lvl w:ilvl="4" w:tplc="941C795E" w:tentative="1">
      <w:start w:val="1"/>
      <w:numFmt w:val="bullet"/>
      <w:lvlText w:val="▪"/>
      <w:lvlJc w:val="left"/>
      <w:pPr>
        <w:tabs>
          <w:tab w:val="num" w:pos="3600"/>
        </w:tabs>
        <w:ind w:left="3600" w:hanging="360"/>
      </w:pPr>
      <w:rPr>
        <w:rFonts w:ascii="Calibri Bold" w:hAnsi="Calibri Bold" w:hint="default"/>
      </w:rPr>
    </w:lvl>
    <w:lvl w:ilvl="5" w:tplc="881AE522" w:tentative="1">
      <w:start w:val="1"/>
      <w:numFmt w:val="bullet"/>
      <w:lvlText w:val="▪"/>
      <w:lvlJc w:val="left"/>
      <w:pPr>
        <w:tabs>
          <w:tab w:val="num" w:pos="4320"/>
        </w:tabs>
        <w:ind w:left="4320" w:hanging="360"/>
      </w:pPr>
      <w:rPr>
        <w:rFonts w:ascii="Calibri Bold" w:hAnsi="Calibri Bold" w:hint="default"/>
      </w:rPr>
    </w:lvl>
    <w:lvl w:ilvl="6" w:tplc="0E9CB534" w:tentative="1">
      <w:start w:val="1"/>
      <w:numFmt w:val="bullet"/>
      <w:lvlText w:val="▪"/>
      <w:lvlJc w:val="left"/>
      <w:pPr>
        <w:tabs>
          <w:tab w:val="num" w:pos="5040"/>
        </w:tabs>
        <w:ind w:left="5040" w:hanging="360"/>
      </w:pPr>
      <w:rPr>
        <w:rFonts w:ascii="Calibri Bold" w:hAnsi="Calibri Bold" w:hint="default"/>
      </w:rPr>
    </w:lvl>
    <w:lvl w:ilvl="7" w:tplc="37C6F8FA" w:tentative="1">
      <w:start w:val="1"/>
      <w:numFmt w:val="bullet"/>
      <w:lvlText w:val="▪"/>
      <w:lvlJc w:val="left"/>
      <w:pPr>
        <w:tabs>
          <w:tab w:val="num" w:pos="5760"/>
        </w:tabs>
        <w:ind w:left="5760" w:hanging="360"/>
      </w:pPr>
      <w:rPr>
        <w:rFonts w:ascii="Calibri Bold" w:hAnsi="Calibri Bold" w:hint="default"/>
      </w:rPr>
    </w:lvl>
    <w:lvl w:ilvl="8" w:tplc="251ADE2A"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731C05"/>
    <w:multiLevelType w:val="hybridMultilevel"/>
    <w:tmpl w:val="53A2C694"/>
    <w:lvl w:ilvl="0" w:tplc="C34E3FD4">
      <w:start w:val="1"/>
      <w:numFmt w:val="bullet"/>
      <w:lvlText w:val="•"/>
      <w:lvlJc w:val="left"/>
      <w:pPr>
        <w:tabs>
          <w:tab w:val="num" w:pos="720"/>
        </w:tabs>
        <w:ind w:left="720" w:hanging="360"/>
      </w:pPr>
      <w:rPr>
        <w:rFonts w:ascii="Arial" w:hAnsi="Arial" w:hint="default"/>
      </w:rPr>
    </w:lvl>
    <w:lvl w:ilvl="1" w:tplc="32B49A8E" w:tentative="1">
      <w:start w:val="1"/>
      <w:numFmt w:val="bullet"/>
      <w:lvlText w:val="•"/>
      <w:lvlJc w:val="left"/>
      <w:pPr>
        <w:tabs>
          <w:tab w:val="num" w:pos="1440"/>
        </w:tabs>
        <w:ind w:left="1440" w:hanging="360"/>
      </w:pPr>
      <w:rPr>
        <w:rFonts w:ascii="Arial" w:hAnsi="Arial" w:hint="default"/>
      </w:rPr>
    </w:lvl>
    <w:lvl w:ilvl="2" w:tplc="DCD6BF58" w:tentative="1">
      <w:start w:val="1"/>
      <w:numFmt w:val="bullet"/>
      <w:lvlText w:val="•"/>
      <w:lvlJc w:val="left"/>
      <w:pPr>
        <w:tabs>
          <w:tab w:val="num" w:pos="2160"/>
        </w:tabs>
        <w:ind w:left="2160" w:hanging="360"/>
      </w:pPr>
      <w:rPr>
        <w:rFonts w:ascii="Arial" w:hAnsi="Arial" w:hint="default"/>
      </w:rPr>
    </w:lvl>
    <w:lvl w:ilvl="3" w:tplc="136A5190" w:tentative="1">
      <w:start w:val="1"/>
      <w:numFmt w:val="bullet"/>
      <w:lvlText w:val="•"/>
      <w:lvlJc w:val="left"/>
      <w:pPr>
        <w:tabs>
          <w:tab w:val="num" w:pos="2880"/>
        </w:tabs>
        <w:ind w:left="2880" w:hanging="360"/>
      </w:pPr>
      <w:rPr>
        <w:rFonts w:ascii="Arial" w:hAnsi="Arial" w:hint="default"/>
      </w:rPr>
    </w:lvl>
    <w:lvl w:ilvl="4" w:tplc="934C723E" w:tentative="1">
      <w:start w:val="1"/>
      <w:numFmt w:val="bullet"/>
      <w:lvlText w:val="•"/>
      <w:lvlJc w:val="left"/>
      <w:pPr>
        <w:tabs>
          <w:tab w:val="num" w:pos="3600"/>
        </w:tabs>
        <w:ind w:left="3600" w:hanging="360"/>
      </w:pPr>
      <w:rPr>
        <w:rFonts w:ascii="Arial" w:hAnsi="Arial" w:hint="default"/>
      </w:rPr>
    </w:lvl>
    <w:lvl w:ilvl="5" w:tplc="5456BF8C" w:tentative="1">
      <w:start w:val="1"/>
      <w:numFmt w:val="bullet"/>
      <w:lvlText w:val="•"/>
      <w:lvlJc w:val="left"/>
      <w:pPr>
        <w:tabs>
          <w:tab w:val="num" w:pos="4320"/>
        </w:tabs>
        <w:ind w:left="4320" w:hanging="360"/>
      </w:pPr>
      <w:rPr>
        <w:rFonts w:ascii="Arial" w:hAnsi="Arial" w:hint="default"/>
      </w:rPr>
    </w:lvl>
    <w:lvl w:ilvl="6" w:tplc="D90EAC6E" w:tentative="1">
      <w:start w:val="1"/>
      <w:numFmt w:val="bullet"/>
      <w:lvlText w:val="•"/>
      <w:lvlJc w:val="left"/>
      <w:pPr>
        <w:tabs>
          <w:tab w:val="num" w:pos="5040"/>
        </w:tabs>
        <w:ind w:left="5040" w:hanging="360"/>
      </w:pPr>
      <w:rPr>
        <w:rFonts w:ascii="Arial" w:hAnsi="Arial" w:hint="default"/>
      </w:rPr>
    </w:lvl>
    <w:lvl w:ilvl="7" w:tplc="821852DC" w:tentative="1">
      <w:start w:val="1"/>
      <w:numFmt w:val="bullet"/>
      <w:lvlText w:val="•"/>
      <w:lvlJc w:val="left"/>
      <w:pPr>
        <w:tabs>
          <w:tab w:val="num" w:pos="5760"/>
        </w:tabs>
        <w:ind w:left="5760" w:hanging="360"/>
      </w:pPr>
      <w:rPr>
        <w:rFonts w:ascii="Arial" w:hAnsi="Arial" w:hint="default"/>
      </w:rPr>
    </w:lvl>
    <w:lvl w:ilvl="8" w:tplc="4F9A4A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EA54D6"/>
    <w:multiLevelType w:val="hybridMultilevel"/>
    <w:tmpl w:val="B8008524"/>
    <w:lvl w:ilvl="0" w:tplc="51E2D462">
      <w:start w:val="1"/>
      <w:numFmt w:val="bullet"/>
      <w:lvlText w:val="▪"/>
      <w:lvlJc w:val="left"/>
      <w:pPr>
        <w:tabs>
          <w:tab w:val="num" w:pos="720"/>
        </w:tabs>
        <w:ind w:left="720" w:hanging="360"/>
      </w:pPr>
      <w:rPr>
        <w:rFonts w:ascii="Calibri Bold" w:hAnsi="Calibri Bold" w:hint="default"/>
      </w:rPr>
    </w:lvl>
    <w:lvl w:ilvl="1" w:tplc="3ED4A972" w:tentative="1">
      <w:start w:val="1"/>
      <w:numFmt w:val="bullet"/>
      <w:lvlText w:val="▪"/>
      <w:lvlJc w:val="left"/>
      <w:pPr>
        <w:tabs>
          <w:tab w:val="num" w:pos="1440"/>
        </w:tabs>
        <w:ind w:left="1440" w:hanging="360"/>
      </w:pPr>
      <w:rPr>
        <w:rFonts w:ascii="Calibri Bold" w:hAnsi="Calibri Bold" w:hint="default"/>
      </w:rPr>
    </w:lvl>
    <w:lvl w:ilvl="2" w:tplc="1AD01776" w:tentative="1">
      <w:start w:val="1"/>
      <w:numFmt w:val="bullet"/>
      <w:lvlText w:val="▪"/>
      <w:lvlJc w:val="left"/>
      <w:pPr>
        <w:tabs>
          <w:tab w:val="num" w:pos="2160"/>
        </w:tabs>
        <w:ind w:left="2160" w:hanging="360"/>
      </w:pPr>
      <w:rPr>
        <w:rFonts w:ascii="Calibri Bold" w:hAnsi="Calibri Bold" w:hint="default"/>
      </w:rPr>
    </w:lvl>
    <w:lvl w:ilvl="3" w:tplc="9216B872" w:tentative="1">
      <w:start w:val="1"/>
      <w:numFmt w:val="bullet"/>
      <w:lvlText w:val="▪"/>
      <w:lvlJc w:val="left"/>
      <w:pPr>
        <w:tabs>
          <w:tab w:val="num" w:pos="2880"/>
        </w:tabs>
        <w:ind w:left="2880" w:hanging="360"/>
      </w:pPr>
      <w:rPr>
        <w:rFonts w:ascii="Calibri Bold" w:hAnsi="Calibri Bold" w:hint="default"/>
      </w:rPr>
    </w:lvl>
    <w:lvl w:ilvl="4" w:tplc="8780A08E" w:tentative="1">
      <w:start w:val="1"/>
      <w:numFmt w:val="bullet"/>
      <w:lvlText w:val="▪"/>
      <w:lvlJc w:val="left"/>
      <w:pPr>
        <w:tabs>
          <w:tab w:val="num" w:pos="3600"/>
        </w:tabs>
        <w:ind w:left="3600" w:hanging="360"/>
      </w:pPr>
      <w:rPr>
        <w:rFonts w:ascii="Calibri Bold" w:hAnsi="Calibri Bold" w:hint="default"/>
      </w:rPr>
    </w:lvl>
    <w:lvl w:ilvl="5" w:tplc="18524C6A" w:tentative="1">
      <w:start w:val="1"/>
      <w:numFmt w:val="bullet"/>
      <w:lvlText w:val="▪"/>
      <w:lvlJc w:val="left"/>
      <w:pPr>
        <w:tabs>
          <w:tab w:val="num" w:pos="4320"/>
        </w:tabs>
        <w:ind w:left="4320" w:hanging="360"/>
      </w:pPr>
      <w:rPr>
        <w:rFonts w:ascii="Calibri Bold" w:hAnsi="Calibri Bold" w:hint="default"/>
      </w:rPr>
    </w:lvl>
    <w:lvl w:ilvl="6" w:tplc="CDBE7D1A" w:tentative="1">
      <w:start w:val="1"/>
      <w:numFmt w:val="bullet"/>
      <w:lvlText w:val="▪"/>
      <w:lvlJc w:val="left"/>
      <w:pPr>
        <w:tabs>
          <w:tab w:val="num" w:pos="5040"/>
        </w:tabs>
        <w:ind w:left="5040" w:hanging="360"/>
      </w:pPr>
      <w:rPr>
        <w:rFonts w:ascii="Calibri Bold" w:hAnsi="Calibri Bold" w:hint="default"/>
      </w:rPr>
    </w:lvl>
    <w:lvl w:ilvl="7" w:tplc="D50A6F08" w:tentative="1">
      <w:start w:val="1"/>
      <w:numFmt w:val="bullet"/>
      <w:lvlText w:val="▪"/>
      <w:lvlJc w:val="left"/>
      <w:pPr>
        <w:tabs>
          <w:tab w:val="num" w:pos="5760"/>
        </w:tabs>
        <w:ind w:left="5760" w:hanging="360"/>
      </w:pPr>
      <w:rPr>
        <w:rFonts w:ascii="Calibri Bold" w:hAnsi="Calibri Bold" w:hint="default"/>
      </w:rPr>
    </w:lvl>
    <w:lvl w:ilvl="8" w:tplc="21680C9A"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14897147"/>
    <w:multiLevelType w:val="hybridMultilevel"/>
    <w:tmpl w:val="44F28AB8"/>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ACDE5282">
      <w:start w:val="1"/>
      <w:numFmt w:val="bullet"/>
      <w:lvlText w:val="-"/>
      <w:lvlJc w:val="left"/>
      <w:pPr>
        <w:ind w:left="5040" w:hanging="360"/>
      </w:pPr>
      <w:rPr>
        <w:rFonts w:ascii="Arial" w:eastAsia="PMingLiU" w:hAnsi="Arial" w:cs="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001628"/>
    <w:multiLevelType w:val="hybridMultilevel"/>
    <w:tmpl w:val="41D87CB6"/>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7F685B"/>
    <w:multiLevelType w:val="hybridMultilevel"/>
    <w:tmpl w:val="810A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72BE5"/>
    <w:multiLevelType w:val="hybridMultilevel"/>
    <w:tmpl w:val="5DBA4272"/>
    <w:lvl w:ilvl="0" w:tplc="60AE8B56">
      <w:start w:val="1"/>
      <w:numFmt w:val="bullet"/>
      <w:lvlText w:val="•"/>
      <w:lvlJc w:val="left"/>
      <w:pPr>
        <w:ind w:left="704"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6E4104"/>
    <w:multiLevelType w:val="hybridMultilevel"/>
    <w:tmpl w:val="2AFEE15C"/>
    <w:lvl w:ilvl="0" w:tplc="2AE04F42">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F42F38"/>
    <w:multiLevelType w:val="hybridMultilevel"/>
    <w:tmpl w:val="4B789768"/>
    <w:lvl w:ilvl="0" w:tplc="20CC89DA">
      <w:start w:val="1"/>
      <w:numFmt w:val="bullet"/>
      <w:lvlText w:val="▪"/>
      <w:lvlJc w:val="left"/>
      <w:pPr>
        <w:tabs>
          <w:tab w:val="num" w:pos="720"/>
        </w:tabs>
        <w:ind w:left="720" w:hanging="360"/>
      </w:pPr>
      <w:rPr>
        <w:rFonts w:ascii="Calibri Bold" w:hAnsi="Calibri Bold" w:hint="default"/>
      </w:rPr>
    </w:lvl>
    <w:lvl w:ilvl="1" w:tplc="DBEEB442">
      <w:start w:val="4353"/>
      <w:numFmt w:val="bullet"/>
      <w:lvlText w:val="•"/>
      <w:lvlJc w:val="left"/>
      <w:pPr>
        <w:tabs>
          <w:tab w:val="num" w:pos="1440"/>
        </w:tabs>
        <w:ind w:left="1440" w:hanging="360"/>
      </w:pPr>
      <w:rPr>
        <w:rFonts w:ascii="Calibri Bold" w:hAnsi="Calibri Bold" w:hint="default"/>
      </w:rPr>
    </w:lvl>
    <w:lvl w:ilvl="2" w:tplc="C0061BC4">
      <w:start w:val="4353"/>
      <w:numFmt w:val="bullet"/>
      <w:lvlText w:val="▪"/>
      <w:lvlJc w:val="left"/>
      <w:pPr>
        <w:tabs>
          <w:tab w:val="num" w:pos="2160"/>
        </w:tabs>
        <w:ind w:left="2160" w:hanging="360"/>
      </w:pPr>
      <w:rPr>
        <w:rFonts w:ascii="Calibri Bold" w:hAnsi="Calibri Bold" w:hint="default"/>
      </w:rPr>
    </w:lvl>
    <w:lvl w:ilvl="3" w:tplc="8F205B44" w:tentative="1">
      <w:start w:val="1"/>
      <w:numFmt w:val="bullet"/>
      <w:lvlText w:val="▪"/>
      <w:lvlJc w:val="left"/>
      <w:pPr>
        <w:tabs>
          <w:tab w:val="num" w:pos="2880"/>
        </w:tabs>
        <w:ind w:left="2880" w:hanging="360"/>
      </w:pPr>
      <w:rPr>
        <w:rFonts w:ascii="Calibri Bold" w:hAnsi="Calibri Bold" w:hint="default"/>
      </w:rPr>
    </w:lvl>
    <w:lvl w:ilvl="4" w:tplc="92A2DF3A" w:tentative="1">
      <w:start w:val="1"/>
      <w:numFmt w:val="bullet"/>
      <w:lvlText w:val="▪"/>
      <w:lvlJc w:val="left"/>
      <w:pPr>
        <w:tabs>
          <w:tab w:val="num" w:pos="3600"/>
        </w:tabs>
        <w:ind w:left="3600" w:hanging="360"/>
      </w:pPr>
      <w:rPr>
        <w:rFonts w:ascii="Calibri Bold" w:hAnsi="Calibri Bold" w:hint="default"/>
      </w:rPr>
    </w:lvl>
    <w:lvl w:ilvl="5" w:tplc="6CEAE4F6" w:tentative="1">
      <w:start w:val="1"/>
      <w:numFmt w:val="bullet"/>
      <w:lvlText w:val="▪"/>
      <w:lvlJc w:val="left"/>
      <w:pPr>
        <w:tabs>
          <w:tab w:val="num" w:pos="4320"/>
        </w:tabs>
        <w:ind w:left="4320" w:hanging="360"/>
      </w:pPr>
      <w:rPr>
        <w:rFonts w:ascii="Calibri Bold" w:hAnsi="Calibri Bold" w:hint="default"/>
      </w:rPr>
    </w:lvl>
    <w:lvl w:ilvl="6" w:tplc="64883502" w:tentative="1">
      <w:start w:val="1"/>
      <w:numFmt w:val="bullet"/>
      <w:lvlText w:val="▪"/>
      <w:lvlJc w:val="left"/>
      <w:pPr>
        <w:tabs>
          <w:tab w:val="num" w:pos="5040"/>
        </w:tabs>
        <w:ind w:left="5040" w:hanging="360"/>
      </w:pPr>
      <w:rPr>
        <w:rFonts w:ascii="Calibri Bold" w:hAnsi="Calibri Bold" w:hint="default"/>
      </w:rPr>
    </w:lvl>
    <w:lvl w:ilvl="7" w:tplc="185261F2" w:tentative="1">
      <w:start w:val="1"/>
      <w:numFmt w:val="bullet"/>
      <w:lvlText w:val="▪"/>
      <w:lvlJc w:val="left"/>
      <w:pPr>
        <w:tabs>
          <w:tab w:val="num" w:pos="5760"/>
        </w:tabs>
        <w:ind w:left="5760" w:hanging="360"/>
      </w:pPr>
      <w:rPr>
        <w:rFonts w:ascii="Calibri Bold" w:hAnsi="Calibri Bold" w:hint="default"/>
      </w:rPr>
    </w:lvl>
    <w:lvl w:ilvl="8" w:tplc="E9109D4A"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8D01695"/>
    <w:multiLevelType w:val="hybridMultilevel"/>
    <w:tmpl w:val="8AC6664C"/>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D4A4030">
      <w:numFmt w:val="bullet"/>
      <w:lvlText w:val=""/>
      <w:lvlJc w:val="left"/>
      <w:pPr>
        <w:ind w:left="2444" w:hanging="360"/>
      </w:pPr>
      <w:rPr>
        <w:rFonts w:ascii="Symbol" w:eastAsia="PMingLiU" w:hAnsi="Symbol" w:cs="Arial" w:hint="default"/>
      </w:rPr>
    </w:lvl>
  </w:abstractNum>
  <w:abstractNum w:abstractNumId="20" w15:restartNumberingAfterBreak="0">
    <w:nsid w:val="4AD515AA"/>
    <w:multiLevelType w:val="hybridMultilevel"/>
    <w:tmpl w:val="84BC7E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B25A16"/>
    <w:multiLevelType w:val="hybridMultilevel"/>
    <w:tmpl w:val="195C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724AF"/>
    <w:multiLevelType w:val="hybridMultilevel"/>
    <w:tmpl w:val="99EEDB1C"/>
    <w:lvl w:ilvl="0" w:tplc="9104EB3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C6657"/>
    <w:multiLevelType w:val="multilevel"/>
    <w:tmpl w:val="C902F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5956EF9"/>
    <w:multiLevelType w:val="hybridMultilevel"/>
    <w:tmpl w:val="4BFA2FDE"/>
    <w:lvl w:ilvl="0" w:tplc="04090001">
      <w:start w:val="1"/>
      <w:numFmt w:val="bullet"/>
      <w:lvlText w:val=""/>
      <w:lvlJc w:val="left"/>
      <w:pPr>
        <w:ind w:left="2916" w:hanging="360"/>
      </w:pPr>
      <w:rPr>
        <w:rFonts w:ascii="Symbol" w:hAnsi="Symbol" w:hint="default"/>
      </w:rPr>
    </w:lvl>
    <w:lvl w:ilvl="1" w:tplc="04090003" w:tentative="1">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25" w15:restartNumberingAfterBreak="0">
    <w:nsid w:val="589631BE"/>
    <w:multiLevelType w:val="hybridMultilevel"/>
    <w:tmpl w:val="EC727F90"/>
    <w:lvl w:ilvl="0" w:tplc="5D842B56">
      <w:start w:val="7"/>
      <w:numFmt w:val="bullet"/>
      <w:lvlText w:val=""/>
      <w:lvlJc w:val="left"/>
      <w:pPr>
        <w:ind w:left="720" w:hanging="360"/>
      </w:pPr>
      <w:rPr>
        <w:rFonts w:ascii="Wingdings" w:eastAsia="PMingLiU"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15:restartNumberingAfterBreak="0">
    <w:nsid w:val="5EA81303"/>
    <w:multiLevelType w:val="hybridMultilevel"/>
    <w:tmpl w:val="18F23BDE"/>
    <w:lvl w:ilvl="0" w:tplc="FE8CED16">
      <w:start w:val="1"/>
      <w:numFmt w:val="bullet"/>
      <w:lvlText w:val="•"/>
      <w:lvlJc w:val="left"/>
      <w:pPr>
        <w:tabs>
          <w:tab w:val="num" w:pos="720"/>
        </w:tabs>
        <w:ind w:left="720" w:hanging="360"/>
      </w:pPr>
      <w:rPr>
        <w:rFonts w:ascii="Arial" w:hAnsi="Arial" w:hint="default"/>
      </w:rPr>
    </w:lvl>
    <w:lvl w:ilvl="1" w:tplc="031E0D24" w:tentative="1">
      <w:start w:val="1"/>
      <w:numFmt w:val="bullet"/>
      <w:lvlText w:val="•"/>
      <w:lvlJc w:val="left"/>
      <w:pPr>
        <w:tabs>
          <w:tab w:val="num" w:pos="1440"/>
        </w:tabs>
        <w:ind w:left="1440" w:hanging="360"/>
      </w:pPr>
      <w:rPr>
        <w:rFonts w:ascii="Arial" w:hAnsi="Arial" w:hint="default"/>
      </w:rPr>
    </w:lvl>
    <w:lvl w:ilvl="2" w:tplc="A26EFF68" w:tentative="1">
      <w:start w:val="1"/>
      <w:numFmt w:val="bullet"/>
      <w:lvlText w:val="•"/>
      <w:lvlJc w:val="left"/>
      <w:pPr>
        <w:tabs>
          <w:tab w:val="num" w:pos="2160"/>
        </w:tabs>
        <w:ind w:left="2160" w:hanging="360"/>
      </w:pPr>
      <w:rPr>
        <w:rFonts w:ascii="Arial" w:hAnsi="Arial" w:hint="default"/>
      </w:rPr>
    </w:lvl>
    <w:lvl w:ilvl="3" w:tplc="C4B8475A" w:tentative="1">
      <w:start w:val="1"/>
      <w:numFmt w:val="bullet"/>
      <w:lvlText w:val="•"/>
      <w:lvlJc w:val="left"/>
      <w:pPr>
        <w:tabs>
          <w:tab w:val="num" w:pos="2880"/>
        </w:tabs>
        <w:ind w:left="2880" w:hanging="360"/>
      </w:pPr>
      <w:rPr>
        <w:rFonts w:ascii="Arial" w:hAnsi="Arial" w:hint="default"/>
      </w:rPr>
    </w:lvl>
    <w:lvl w:ilvl="4" w:tplc="CEA87F48" w:tentative="1">
      <w:start w:val="1"/>
      <w:numFmt w:val="bullet"/>
      <w:lvlText w:val="•"/>
      <w:lvlJc w:val="left"/>
      <w:pPr>
        <w:tabs>
          <w:tab w:val="num" w:pos="3600"/>
        </w:tabs>
        <w:ind w:left="3600" w:hanging="360"/>
      </w:pPr>
      <w:rPr>
        <w:rFonts w:ascii="Arial" w:hAnsi="Arial" w:hint="default"/>
      </w:rPr>
    </w:lvl>
    <w:lvl w:ilvl="5" w:tplc="7846AA88" w:tentative="1">
      <w:start w:val="1"/>
      <w:numFmt w:val="bullet"/>
      <w:lvlText w:val="•"/>
      <w:lvlJc w:val="left"/>
      <w:pPr>
        <w:tabs>
          <w:tab w:val="num" w:pos="4320"/>
        </w:tabs>
        <w:ind w:left="4320" w:hanging="360"/>
      </w:pPr>
      <w:rPr>
        <w:rFonts w:ascii="Arial" w:hAnsi="Arial" w:hint="default"/>
      </w:rPr>
    </w:lvl>
    <w:lvl w:ilvl="6" w:tplc="AB90690E" w:tentative="1">
      <w:start w:val="1"/>
      <w:numFmt w:val="bullet"/>
      <w:lvlText w:val="•"/>
      <w:lvlJc w:val="left"/>
      <w:pPr>
        <w:tabs>
          <w:tab w:val="num" w:pos="5040"/>
        </w:tabs>
        <w:ind w:left="5040" w:hanging="360"/>
      </w:pPr>
      <w:rPr>
        <w:rFonts w:ascii="Arial" w:hAnsi="Arial" w:hint="default"/>
      </w:rPr>
    </w:lvl>
    <w:lvl w:ilvl="7" w:tplc="D3223BB0" w:tentative="1">
      <w:start w:val="1"/>
      <w:numFmt w:val="bullet"/>
      <w:lvlText w:val="•"/>
      <w:lvlJc w:val="left"/>
      <w:pPr>
        <w:tabs>
          <w:tab w:val="num" w:pos="5760"/>
        </w:tabs>
        <w:ind w:left="5760" w:hanging="360"/>
      </w:pPr>
      <w:rPr>
        <w:rFonts w:ascii="Arial" w:hAnsi="Arial" w:hint="default"/>
      </w:rPr>
    </w:lvl>
    <w:lvl w:ilvl="8" w:tplc="22B60F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A33D8C"/>
    <w:multiLevelType w:val="hybridMultilevel"/>
    <w:tmpl w:val="D924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B56E19"/>
    <w:multiLevelType w:val="hybridMultilevel"/>
    <w:tmpl w:val="07662226"/>
    <w:lvl w:ilvl="0" w:tplc="5B924CCC">
      <w:start w:val="1"/>
      <w:numFmt w:val="bullet"/>
      <w:lvlText w:val="•"/>
      <w:lvlJc w:val="left"/>
      <w:pPr>
        <w:tabs>
          <w:tab w:val="num" w:pos="720"/>
        </w:tabs>
        <w:ind w:left="720" w:hanging="360"/>
      </w:pPr>
      <w:rPr>
        <w:rFonts w:ascii="Arial" w:hAnsi="Arial" w:hint="default"/>
      </w:rPr>
    </w:lvl>
    <w:lvl w:ilvl="1" w:tplc="888AB18E" w:tentative="1">
      <w:start w:val="1"/>
      <w:numFmt w:val="bullet"/>
      <w:lvlText w:val="•"/>
      <w:lvlJc w:val="left"/>
      <w:pPr>
        <w:tabs>
          <w:tab w:val="num" w:pos="1440"/>
        </w:tabs>
        <w:ind w:left="1440" w:hanging="360"/>
      </w:pPr>
      <w:rPr>
        <w:rFonts w:ascii="Arial" w:hAnsi="Arial" w:hint="default"/>
      </w:rPr>
    </w:lvl>
    <w:lvl w:ilvl="2" w:tplc="0A64E756" w:tentative="1">
      <w:start w:val="1"/>
      <w:numFmt w:val="bullet"/>
      <w:lvlText w:val="•"/>
      <w:lvlJc w:val="left"/>
      <w:pPr>
        <w:tabs>
          <w:tab w:val="num" w:pos="2160"/>
        </w:tabs>
        <w:ind w:left="2160" w:hanging="360"/>
      </w:pPr>
      <w:rPr>
        <w:rFonts w:ascii="Arial" w:hAnsi="Arial" w:hint="default"/>
      </w:rPr>
    </w:lvl>
    <w:lvl w:ilvl="3" w:tplc="7AFEFAF4" w:tentative="1">
      <w:start w:val="1"/>
      <w:numFmt w:val="bullet"/>
      <w:lvlText w:val="•"/>
      <w:lvlJc w:val="left"/>
      <w:pPr>
        <w:tabs>
          <w:tab w:val="num" w:pos="2880"/>
        </w:tabs>
        <w:ind w:left="2880" w:hanging="360"/>
      </w:pPr>
      <w:rPr>
        <w:rFonts w:ascii="Arial" w:hAnsi="Arial" w:hint="default"/>
      </w:rPr>
    </w:lvl>
    <w:lvl w:ilvl="4" w:tplc="11E83CBC" w:tentative="1">
      <w:start w:val="1"/>
      <w:numFmt w:val="bullet"/>
      <w:lvlText w:val="•"/>
      <w:lvlJc w:val="left"/>
      <w:pPr>
        <w:tabs>
          <w:tab w:val="num" w:pos="3600"/>
        </w:tabs>
        <w:ind w:left="3600" w:hanging="360"/>
      </w:pPr>
      <w:rPr>
        <w:rFonts w:ascii="Arial" w:hAnsi="Arial" w:hint="default"/>
      </w:rPr>
    </w:lvl>
    <w:lvl w:ilvl="5" w:tplc="452AB54C" w:tentative="1">
      <w:start w:val="1"/>
      <w:numFmt w:val="bullet"/>
      <w:lvlText w:val="•"/>
      <w:lvlJc w:val="left"/>
      <w:pPr>
        <w:tabs>
          <w:tab w:val="num" w:pos="4320"/>
        </w:tabs>
        <w:ind w:left="4320" w:hanging="360"/>
      </w:pPr>
      <w:rPr>
        <w:rFonts w:ascii="Arial" w:hAnsi="Arial" w:hint="default"/>
      </w:rPr>
    </w:lvl>
    <w:lvl w:ilvl="6" w:tplc="C63A1204" w:tentative="1">
      <w:start w:val="1"/>
      <w:numFmt w:val="bullet"/>
      <w:lvlText w:val="•"/>
      <w:lvlJc w:val="left"/>
      <w:pPr>
        <w:tabs>
          <w:tab w:val="num" w:pos="5040"/>
        </w:tabs>
        <w:ind w:left="5040" w:hanging="360"/>
      </w:pPr>
      <w:rPr>
        <w:rFonts w:ascii="Arial" w:hAnsi="Arial" w:hint="default"/>
      </w:rPr>
    </w:lvl>
    <w:lvl w:ilvl="7" w:tplc="A41659F6" w:tentative="1">
      <w:start w:val="1"/>
      <w:numFmt w:val="bullet"/>
      <w:lvlText w:val="•"/>
      <w:lvlJc w:val="left"/>
      <w:pPr>
        <w:tabs>
          <w:tab w:val="num" w:pos="5760"/>
        </w:tabs>
        <w:ind w:left="5760" w:hanging="360"/>
      </w:pPr>
      <w:rPr>
        <w:rFonts w:ascii="Arial" w:hAnsi="Arial" w:hint="default"/>
      </w:rPr>
    </w:lvl>
    <w:lvl w:ilvl="8" w:tplc="9F60C7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30499F"/>
    <w:multiLevelType w:val="hybridMultilevel"/>
    <w:tmpl w:val="3970DDEE"/>
    <w:lvl w:ilvl="0" w:tplc="6FE64E48">
      <w:start w:val="1"/>
      <w:numFmt w:val="bullet"/>
      <w:lvlText w:val="▪"/>
      <w:lvlJc w:val="left"/>
      <w:pPr>
        <w:tabs>
          <w:tab w:val="num" w:pos="720"/>
        </w:tabs>
        <w:ind w:left="720" w:hanging="360"/>
      </w:pPr>
      <w:rPr>
        <w:rFonts w:ascii="Calibri Bold" w:hAnsi="Calibri Bold" w:hint="default"/>
      </w:rPr>
    </w:lvl>
    <w:lvl w:ilvl="1" w:tplc="719857AE">
      <w:start w:val="5766"/>
      <w:numFmt w:val="bullet"/>
      <w:lvlText w:val="•"/>
      <w:lvlJc w:val="left"/>
      <w:pPr>
        <w:tabs>
          <w:tab w:val="num" w:pos="1440"/>
        </w:tabs>
        <w:ind w:left="1440" w:hanging="360"/>
      </w:pPr>
      <w:rPr>
        <w:rFonts w:ascii="Calibri Bold" w:hAnsi="Calibri Bold" w:hint="default"/>
      </w:rPr>
    </w:lvl>
    <w:lvl w:ilvl="2" w:tplc="1D14FA38">
      <w:start w:val="5766"/>
      <w:numFmt w:val="bullet"/>
      <w:lvlText w:val="▪"/>
      <w:lvlJc w:val="left"/>
      <w:pPr>
        <w:tabs>
          <w:tab w:val="num" w:pos="2160"/>
        </w:tabs>
        <w:ind w:left="2160" w:hanging="360"/>
      </w:pPr>
      <w:rPr>
        <w:rFonts w:ascii="Calibri Bold" w:hAnsi="Calibri Bold" w:hint="default"/>
      </w:rPr>
    </w:lvl>
    <w:lvl w:ilvl="3" w:tplc="BDB8B9A0" w:tentative="1">
      <w:start w:val="1"/>
      <w:numFmt w:val="bullet"/>
      <w:lvlText w:val="▪"/>
      <w:lvlJc w:val="left"/>
      <w:pPr>
        <w:tabs>
          <w:tab w:val="num" w:pos="2880"/>
        </w:tabs>
        <w:ind w:left="2880" w:hanging="360"/>
      </w:pPr>
      <w:rPr>
        <w:rFonts w:ascii="Calibri Bold" w:hAnsi="Calibri Bold" w:hint="default"/>
      </w:rPr>
    </w:lvl>
    <w:lvl w:ilvl="4" w:tplc="B95A44E0" w:tentative="1">
      <w:start w:val="1"/>
      <w:numFmt w:val="bullet"/>
      <w:lvlText w:val="▪"/>
      <w:lvlJc w:val="left"/>
      <w:pPr>
        <w:tabs>
          <w:tab w:val="num" w:pos="3600"/>
        </w:tabs>
        <w:ind w:left="3600" w:hanging="360"/>
      </w:pPr>
      <w:rPr>
        <w:rFonts w:ascii="Calibri Bold" w:hAnsi="Calibri Bold" w:hint="default"/>
      </w:rPr>
    </w:lvl>
    <w:lvl w:ilvl="5" w:tplc="D1E26D70" w:tentative="1">
      <w:start w:val="1"/>
      <w:numFmt w:val="bullet"/>
      <w:lvlText w:val="▪"/>
      <w:lvlJc w:val="left"/>
      <w:pPr>
        <w:tabs>
          <w:tab w:val="num" w:pos="4320"/>
        </w:tabs>
        <w:ind w:left="4320" w:hanging="360"/>
      </w:pPr>
      <w:rPr>
        <w:rFonts w:ascii="Calibri Bold" w:hAnsi="Calibri Bold" w:hint="default"/>
      </w:rPr>
    </w:lvl>
    <w:lvl w:ilvl="6" w:tplc="C19405DC" w:tentative="1">
      <w:start w:val="1"/>
      <w:numFmt w:val="bullet"/>
      <w:lvlText w:val="▪"/>
      <w:lvlJc w:val="left"/>
      <w:pPr>
        <w:tabs>
          <w:tab w:val="num" w:pos="5040"/>
        </w:tabs>
        <w:ind w:left="5040" w:hanging="360"/>
      </w:pPr>
      <w:rPr>
        <w:rFonts w:ascii="Calibri Bold" w:hAnsi="Calibri Bold" w:hint="default"/>
      </w:rPr>
    </w:lvl>
    <w:lvl w:ilvl="7" w:tplc="43D8475A" w:tentative="1">
      <w:start w:val="1"/>
      <w:numFmt w:val="bullet"/>
      <w:lvlText w:val="▪"/>
      <w:lvlJc w:val="left"/>
      <w:pPr>
        <w:tabs>
          <w:tab w:val="num" w:pos="5760"/>
        </w:tabs>
        <w:ind w:left="5760" w:hanging="360"/>
      </w:pPr>
      <w:rPr>
        <w:rFonts w:ascii="Calibri Bold" w:hAnsi="Calibri Bold" w:hint="default"/>
      </w:rPr>
    </w:lvl>
    <w:lvl w:ilvl="8" w:tplc="AE28C0B0" w:tentative="1">
      <w:start w:val="1"/>
      <w:numFmt w:val="bullet"/>
      <w:lvlText w:val="▪"/>
      <w:lvlJc w:val="left"/>
      <w:pPr>
        <w:tabs>
          <w:tab w:val="num" w:pos="6480"/>
        </w:tabs>
        <w:ind w:left="6480" w:hanging="360"/>
      </w:pPr>
      <w:rPr>
        <w:rFonts w:ascii="Calibri Bold" w:hAnsi="Calibri Bold" w:hint="default"/>
      </w:rPr>
    </w:lvl>
  </w:abstractNum>
  <w:abstractNum w:abstractNumId="31" w15:restartNumberingAfterBreak="0">
    <w:nsid w:val="61A542D9"/>
    <w:multiLevelType w:val="hybridMultilevel"/>
    <w:tmpl w:val="9F10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56472D"/>
    <w:multiLevelType w:val="hybridMultilevel"/>
    <w:tmpl w:val="BEA8E61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4"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972105"/>
    <w:multiLevelType w:val="hybridMultilevel"/>
    <w:tmpl w:val="C4440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A87F0C"/>
    <w:multiLevelType w:val="hybridMultilevel"/>
    <w:tmpl w:val="93A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9788C"/>
    <w:multiLevelType w:val="hybridMultilevel"/>
    <w:tmpl w:val="DC044700"/>
    <w:lvl w:ilvl="0" w:tplc="1D6AE964">
      <w:start w:val="1"/>
      <w:numFmt w:val="bullet"/>
      <w:lvlText w:val="▪"/>
      <w:lvlJc w:val="left"/>
      <w:pPr>
        <w:tabs>
          <w:tab w:val="num" w:pos="720"/>
        </w:tabs>
        <w:ind w:left="720" w:hanging="360"/>
      </w:pPr>
      <w:rPr>
        <w:rFonts w:ascii="Calibri Bold" w:hAnsi="Calibri Bold" w:hint="default"/>
      </w:rPr>
    </w:lvl>
    <w:lvl w:ilvl="1" w:tplc="5CFEDBAA">
      <w:start w:val="1588"/>
      <w:numFmt w:val="bullet"/>
      <w:lvlText w:val="•"/>
      <w:lvlJc w:val="left"/>
      <w:pPr>
        <w:tabs>
          <w:tab w:val="num" w:pos="1440"/>
        </w:tabs>
        <w:ind w:left="1440" w:hanging="360"/>
      </w:pPr>
      <w:rPr>
        <w:rFonts w:ascii="Calibri Bold" w:hAnsi="Calibri Bold" w:hint="default"/>
      </w:rPr>
    </w:lvl>
    <w:lvl w:ilvl="2" w:tplc="B72C976A">
      <w:start w:val="1588"/>
      <w:numFmt w:val="bullet"/>
      <w:lvlText w:val="▪"/>
      <w:lvlJc w:val="left"/>
      <w:pPr>
        <w:tabs>
          <w:tab w:val="num" w:pos="2160"/>
        </w:tabs>
        <w:ind w:left="2160" w:hanging="360"/>
      </w:pPr>
      <w:rPr>
        <w:rFonts w:ascii="Calibri Bold" w:hAnsi="Calibri Bold" w:hint="default"/>
      </w:rPr>
    </w:lvl>
    <w:lvl w:ilvl="3" w:tplc="4BB81F18" w:tentative="1">
      <w:start w:val="1"/>
      <w:numFmt w:val="bullet"/>
      <w:lvlText w:val="▪"/>
      <w:lvlJc w:val="left"/>
      <w:pPr>
        <w:tabs>
          <w:tab w:val="num" w:pos="2880"/>
        </w:tabs>
        <w:ind w:left="2880" w:hanging="360"/>
      </w:pPr>
      <w:rPr>
        <w:rFonts w:ascii="Calibri Bold" w:hAnsi="Calibri Bold" w:hint="default"/>
      </w:rPr>
    </w:lvl>
    <w:lvl w:ilvl="4" w:tplc="33B89AD4" w:tentative="1">
      <w:start w:val="1"/>
      <w:numFmt w:val="bullet"/>
      <w:lvlText w:val="▪"/>
      <w:lvlJc w:val="left"/>
      <w:pPr>
        <w:tabs>
          <w:tab w:val="num" w:pos="3600"/>
        </w:tabs>
        <w:ind w:left="3600" w:hanging="360"/>
      </w:pPr>
      <w:rPr>
        <w:rFonts w:ascii="Calibri Bold" w:hAnsi="Calibri Bold" w:hint="default"/>
      </w:rPr>
    </w:lvl>
    <w:lvl w:ilvl="5" w:tplc="238E6C28" w:tentative="1">
      <w:start w:val="1"/>
      <w:numFmt w:val="bullet"/>
      <w:lvlText w:val="▪"/>
      <w:lvlJc w:val="left"/>
      <w:pPr>
        <w:tabs>
          <w:tab w:val="num" w:pos="4320"/>
        </w:tabs>
        <w:ind w:left="4320" w:hanging="360"/>
      </w:pPr>
      <w:rPr>
        <w:rFonts w:ascii="Calibri Bold" w:hAnsi="Calibri Bold" w:hint="default"/>
      </w:rPr>
    </w:lvl>
    <w:lvl w:ilvl="6" w:tplc="D0E0D498" w:tentative="1">
      <w:start w:val="1"/>
      <w:numFmt w:val="bullet"/>
      <w:lvlText w:val="▪"/>
      <w:lvlJc w:val="left"/>
      <w:pPr>
        <w:tabs>
          <w:tab w:val="num" w:pos="5040"/>
        </w:tabs>
        <w:ind w:left="5040" w:hanging="360"/>
      </w:pPr>
      <w:rPr>
        <w:rFonts w:ascii="Calibri Bold" w:hAnsi="Calibri Bold" w:hint="default"/>
      </w:rPr>
    </w:lvl>
    <w:lvl w:ilvl="7" w:tplc="7EE497EE" w:tentative="1">
      <w:start w:val="1"/>
      <w:numFmt w:val="bullet"/>
      <w:lvlText w:val="▪"/>
      <w:lvlJc w:val="left"/>
      <w:pPr>
        <w:tabs>
          <w:tab w:val="num" w:pos="5760"/>
        </w:tabs>
        <w:ind w:left="5760" w:hanging="360"/>
      </w:pPr>
      <w:rPr>
        <w:rFonts w:ascii="Calibri Bold" w:hAnsi="Calibri Bold" w:hint="default"/>
      </w:rPr>
    </w:lvl>
    <w:lvl w:ilvl="8" w:tplc="1D3AB2E0"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7065DC"/>
    <w:multiLevelType w:val="hybridMultilevel"/>
    <w:tmpl w:val="F7BC740E"/>
    <w:lvl w:ilvl="0" w:tplc="92DCAEA2">
      <w:numFmt w:val="bullet"/>
      <w:lvlText w:val="-"/>
      <w:lvlJc w:val="left"/>
      <w:pPr>
        <w:ind w:left="720" w:hanging="360"/>
      </w:pPr>
      <w:rPr>
        <w:rFonts w:ascii="Calibri" w:eastAsia="PMingLiU"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D553E0"/>
    <w:multiLevelType w:val="hybridMultilevel"/>
    <w:tmpl w:val="FA3C98E2"/>
    <w:lvl w:ilvl="0" w:tplc="EAEC1E9E">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2C4EE5"/>
    <w:multiLevelType w:val="hybridMultilevel"/>
    <w:tmpl w:val="850A737C"/>
    <w:lvl w:ilvl="0" w:tplc="BE96276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D223E"/>
    <w:multiLevelType w:val="hybridMultilevel"/>
    <w:tmpl w:val="2F1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5294C"/>
    <w:multiLevelType w:val="hybridMultilevel"/>
    <w:tmpl w:val="C812E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1B3253"/>
    <w:multiLevelType w:val="hybridMultilevel"/>
    <w:tmpl w:val="DB10741C"/>
    <w:lvl w:ilvl="0" w:tplc="98289BF0">
      <w:numFmt w:val="bullet"/>
      <w:lvlText w:val="-"/>
      <w:lvlJc w:val="left"/>
      <w:pPr>
        <w:ind w:left="720" w:hanging="360"/>
      </w:pPr>
      <w:rPr>
        <w:rFonts w:ascii="Calibri" w:eastAsia="PMingLiU"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40"/>
  </w:num>
  <w:num w:numId="4">
    <w:abstractNumId w:val="34"/>
  </w:num>
  <w:num w:numId="5">
    <w:abstractNumId w:val="38"/>
  </w:num>
  <w:num w:numId="6">
    <w:abstractNumId w:val="11"/>
  </w:num>
  <w:num w:numId="7">
    <w:abstractNumId w:val="5"/>
  </w:num>
  <w:num w:numId="8">
    <w:abstractNumId w:val="2"/>
  </w:num>
  <w:num w:numId="9">
    <w:abstractNumId w:val="44"/>
  </w:num>
  <w:num w:numId="10">
    <w:abstractNumId w:val="30"/>
  </w:num>
  <w:num w:numId="11">
    <w:abstractNumId w:val="37"/>
  </w:num>
  <w:num w:numId="12">
    <w:abstractNumId w:val="16"/>
  </w:num>
  <w:num w:numId="13">
    <w:abstractNumId w:val="1"/>
  </w:num>
  <w:num w:numId="14">
    <w:abstractNumId w:val="31"/>
  </w:num>
  <w:num w:numId="15">
    <w:abstractNumId w:val="28"/>
  </w:num>
  <w:num w:numId="16">
    <w:abstractNumId w:val="10"/>
  </w:num>
  <w:num w:numId="17">
    <w:abstractNumId w:val="0"/>
  </w:num>
  <w:num w:numId="18">
    <w:abstractNumId w:val="20"/>
  </w:num>
  <w:num w:numId="19">
    <w:abstractNumId w:val="39"/>
  </w:num>
  <w:num w:numId="20">
    <w:abstractNumId w:val="4"/>
  </w:num>
  <w:num w:numId="21">
    <w:abstractNumId w:val="21"/>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14"/>
  </w:num>
  <w:num w:numId="25">
    <w:abstractNumId w:val="26"/>
  </w:num>
  <w:num w:numId="26">
    <w:abstractNumId w:val="8"/>
  </w:num>
  <w:num w:numId="27">
    <w:abstractNumId w:val="15"/>
  </w:num>
  <w:num w:numId="28">
    <w:abstractNumId w:val="25"/>
  </w:num>
  <w:num w:numId="29">
    <w:abstractNumId w:val="22"/>
  </w:num>
  <w:num w:numId="30">
    <w:abstractNumId w:val="43"/>
  </w:num>
  <w:num w:numId="31">
    <w:abstractNumId w:val="45"/>
  </w:num>
  <w:num w:numId="32">
    <w:abstractNumId w:val="42"/>
  </w:num>
  <w:num w:numId="33">
    <w:abstractNumId w:val="7"/>
  </w:num>
  <w:num w:numId="34">
    <w:abstractNumId w:val="3"/>
  </w:num>
  <w:num w:numId="35">
    <w:abstractNumId w:val="33"/>
  </w:num>
  <w:num w:numId="36">
    <w:abstractNumId w:val="6"/>
  </w:num>
  <w:num w:numId="37">
    <w:abstractNumId w:val="29"/>
  </w:num>
  <w:num w:numId="38">
    <w:abstractNumId w:val="27"/>
  </w:num>
  <w:num w:numId="39">
    <w:abstractNumId w:val="35"/>
  </w:num>
  <w:num w:numId="40">
    <w:abstractNumId w:val="19"/>
  </w:num>
  <w:num w:numId="41">
    <w:abstractNumId w:val="41"/>
  </w:num>
  <w:num w:numId="42">
    <w:abstractNumId w:val="46"/>
  </w:num>
  <w:num w:numId="43">
    <w:abstractNumId w:val="12"/>
  </w:num>
  <w:num w:numId="44">
    <w:abstractNumId w:val="13"/>
  </w:num>
  <w:num w:numId="45">
    <w:abstractNumId w:val="17"/>
  </w:num>
  <w:num w:numId="46">
    <w:abstractNumId w:val="24"/>
  </w:num>
  <w:num w:numId="47">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4008"/>
    <w:rsid w:val="00004B5C"/>
    <w:rsid w:val="000054AF"/>
    <w:rsid w:val="00005DD1"/>
    <w:rsid w:val="00006FCB"/>
    <w:rsid w:val="0000797A"/>
    <w:rsid w:val="000110AC"/>
    <w:rsid w:val="000115DD"/>
    <w:rsid w:val="000121C0"/>
    <w:rsid w:val="0001295C"/>
    <w:rsid w:val="00012CCE"/>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D71"/>
    <w:rsid w:val="00025790"/>
    <w:rsid w:val="000257A5"/>
    <w:rsid w:val="00026321"/>
    <w:rsid w:val="000266A0"/>
    <w:rsid w:val="00026B8E"/>
    <w:rsid w:val="00026DBD"/>
    <w:rsid w:val="00026F21"/>
    <w:rsid w:val="00026F32"/>
    <w:rsid w:val="00027368"/>
    <w:rsid w:val="000306A4"/>
    <w:rsid w:val="00031C1D"/>
    <w:rsid w:val="00032744"/>
    <w:rsid w:val="00032F6B"/>
    <w:rsid w:val="000343F5"/>
    <w:rsid w:val="00034473"/>
    <w:rsid w:val="000350B8"/>
    <w:rsid w:val="000358C7"/>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BDB"/>
    <w:rsid w:val="00053C5F"/>
    <w:rsid w:val="00054D06"/>
    <w:rsid w:val="00055786"/>
    <w:rsid w:val="00055910"/>
    <w:rsid w:val="00055FB6"/>
    <w:rsid w:val="00056973"/>
    <w:rsid w:val="00056E30"/>
    <w:rsid w:val="0005747B"/>
    <w:rsid w:val="00057D7F"/>
    <w:rsid w:val="00057DC0"/>
    <w:rsid w:val="00057DCA"/>
    <w:rsid w:val="00057FE3"/>
    <w:rsid w:val="00061730"/>
    <w:rsid w:val="00061D0B"/>
    <w:rsid w:val="000628E7"/>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CE1"/>
    <w:rsid w:val="0008586D"/>
    <w:rsid w:val="000860F1"/>
    <w:rsid w:val="00086157"/>
    <w:rsid w:val="0008693B"/>
    <w:rsid w:val="00087287"/>
    <w:rsid w:val="0008738E"/>
    <w:rsid w:val="00090222"/>
    <w:rsid w:val="000902CC"/>
    <w:rsid w:val="00091549"/>
    <w:rsid w:val="00092813"/>
    <w:rsid w:val="0009373D"/>
    <w:rsid w:val="00093A4E"/>
    <w:rsid w:val="00093E7E"/>
    <w:rsid w:val="00094A36"/>
    <w:rsid w:val="00094EC9"/>
    <w:rsid w:val="0009679F"/>
    <w:rsid w:val="00096F03"/>
    <w:rsid w:val="00096FA7"/>
    <w:rsid w:val="000972DA"/>
    <w:rsid w:val="000972E1"/>
    <w:rsid w:val="0009779C"/>
    <w:rsid w:val="000979F3"/>
    <w:rsid w:val="000A02F0"/>
    <w:rsid w:val="000A1A1C"/>
    <w:rsid w:val="000A1E42"/>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E2E"/>
    <w:rsid w:val="000D54C6"/>
    <w:rsid w:val="000D58B1"/>
    <w:rsid w:val="000D6978"/>
    <w:rsid w:val="000D6CFC"/>
    <w:rsid w:val="000D7F33"/>
    <w:rsid w:val="000D7F67"/>
    <w:rsid w:val="000E005A"/>
    <w:rsid w:val="000E0F41"/>
    <w:rsid w:val="000E16EB"/>
    <w:rsid w:val="000E1DE5"/>
    <w:rsid w:val="000E20FC"/>
    <w:rsid w:val="000E26A3"/>
    <w:rsid w:val="000E284C"/>
    <w:rsid w:val="000E2CFE"/>
    <w:rsid w:val="000E3A8F"/>
    <w:rsid w:val="000E469E"/>
    <w:rsid w:val="000E4A2D"/>
    <w:rsid w:val="000E4A8E"/>
    <w:rsid w:val="000E604F"/>
    <w:rsid w:val="000E66F3"/>
    <w:rsid w:val="000E69EA"/>
    <w:rsid w:val="000E74C6"/>
    <w:rsid w:val="000E7844"/>
    <w:rsid w:val="000F0C99"/>
    <w:rsid w:val="000F37FA"/>
    <w:rsid w:val="000F3EA8"/>
    <w:rsid w:val="000F4B23"/>
    <w:rsid w:val="000F71CD"/>
    <w:rsid w:val="000F7730"/>
    <w:rsid w:val="000F7EFE"/>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5BD"/>
    <w:rsid w:val="0011494B"/>
    <w:rsid w:val="00114A5F"/>
    <w:rsid w:val="00115249"/>
    <w:rsid w:val="00116720"/>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9DE"/>
    <w:rsid w:val="00123AF3"/>
    <w:rsid w:val="00124551"/>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6426"/>
    <w:rsid w:val="00186E9A"/>
    <w:rsid w:val="0019060D"/>
    <w:rsid w:val="00190831"/>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B39"/>
    <w:rsid w:val="001E3B3A"/>
    <w:rsid w:val="001E4F7A"/>
    <w:rsid w:val="001E63A1"/>
    <w:rsid w:val="001E6A9A"/>
    <w:rsid w:val="001E6F1A"/>
    <w:rsid w:val="001E7314"/>
    <w:rsid w:val="001E7D11"/>
    <w:rsid w:val="001F0838"/>
    <w:rsid w:val="001F1CF3"/>
    <w:rsid w:val="001F1E20"/>
    <w:rsid w:val="001F20F2"/>
    <w:rsid w:val="001F2566"/>
    <w:rsid w:val="001F3A4A"/>
    <w:rsid w:val="001F4153"/>
    <w:rsid w:val="001F4891"/>
    <w:rsid w:val="001F4FF7"/>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D16"/>
    <w:rsid w:val="00241D4B"/>
    <w:rsid w:val="002432E6"/>
    <w:rsid w:val="00243438"/>
    <w:rsid w:val="00243472"/>
    <w:rsid w:val="00243702"/>
    <w:rsid w:val="002439DD"/>
    <w:rsid w:val="00243F00"/>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B6"/>
    <w:rsid w:val="00265893"/>
    <w:rsid w:val="00265DB6"/>
    <w:rsid w:val="00265EA7"/>
    <w:rsid w:val="0026698C"/>
    <w:rsid w:val="00266BF3"/>
    <w:rsid w:val="00266C68"/>
    <w:rsid w:val="00267299"/>
    <w:rsid w:val="002673EC"/>
    <w:rsid w:val="002701F5"/>
    <w:rsid w:val="00270C98"/>
    <w:rsid w:val="002715C5"/>
    <w:rsid w:val="002718D1"/>
    <w:rsid w:val="00272243"/>
    <w:rsid w:val="00272308"/>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741C"/>
    <w:rsid w:val="00297444"/>
    <w:rsid w:val="00297FB4"/>
    <w:rsid w:val="002A0DF0"/>
    <w:rsid w:val="002A0FA9"/>
    <w:rsid w:val="002A22B2"/>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7BE"/>
    <w:rsid w:val="002C6CC5"/>
    <w:rsid w:val="002D0173"/>
    <w:rsid w:val="002D06F5"/>
    <w:rsid w:val="002D0FCD"/>
    <w:rsid w:val="002D1898"/>
    <w:rsid w:val="002D1BF6"/>
    <w:rsid w:val="002D2C39"/>
    <w:rsid w:val="002D34F6"/>
    <w:rsid w:val="002D36ED"/>
    <w:rsid w:val="002D402C"/>
    <w:rsid w:val="002D44AF"/>
    <w:rsid w:val="002D483F"/>
    <w:rsid w:val="002D53AC"/>
    <w:rsid w:val="002D59A0"/>
    <w:rsid w:val="002D5BDD"/>
    <w:rsid w:val="002D5ECF"/>
    <w:rsid w:val="002D62E2"/>
    <w:rsid w:val="002D69AB"/>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B29"/>
    <w:rsid w:val="002F300C"/>
    <w:rsid w:val="002F3184"/>
    <w:rsid w:val="002F39EB"/>
    <w:rsid w:val="002F3BD7"/>
    <w:rsid w:val="002F4093"/>
    <w:rsid w:val="002F40CC"/>
    <w:rsid w:val="002F428E"/>
    <w:rsid w:val="002F450E"/>
    <w:rsid w:val="002F4689"/>
    <w:rsid w:val="002F4C0A"/>
    <w:rsid w:val="002F54B5"/>
    <w:rsid w:val="002F568E"/>
    <w:rsid w:val="002F63F6"/>
    <w:rsid w:val="002F6CB1"/>
    <w:rsid w:val="002F7D50"/>
    <w:rsid w:val="00300D2E"/>
    <w:rsid w:val="00301604"/>
    <w:rsid w:val="00301907"/>
    <w:rsid w:val="00301982"/>
    <w:rsid w:val="00302C96"/>
    <w:rsid w:val="00303AAC"/>
    <w:rsid w:val="003052DA"/>
    <w:rsid w:val="00306739"/>
    <w:rsid w:val="003068AB"/>
    <w:rsid w:val="0030696B"/>
    <w:rsid w:val="003071FF"/>
    <w:rsid w:val="0030783F"/>
    <w:rsid w:val="0031009A"/>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5064B"/>
    <w:rsid w:val="0035087C"/>
    <w:rsid w:val="003508A0"/>
    <w:rsid w:val="00350C71"/>
    <w:rsid w:val="00350E37"/>
    <w:rsid w:val="003514F4"/>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27"/>
    <w:rsid w:val="003623D9"/>
    <w:rsid w:val="003628F4"/>
    <w:rsid w:val="00362BD0"/>
    <w:rsid w:val="0036363F"/>
    <w:rsid w:val="00363D20"/>
    <w:rsid w:val="00364521"/>
    <w:rsid w:val="00364AF3"/>
    <w:rsid w:val="00364CFD"/>
    <w:rsid w:val="00364D8E"/>
    <w:rsid w:val="0036636A"/>
    <w:rsid w:val="00366AFD"/>
    <w:rsid w:val="00367442"/>
    <w:rsid w:val="00367724"/>
    <w:rsid w:val="003679AF"/>
    <w:rsid w:val="00367D08"/>
    <w:rsid w:val="00370606"/>
    <w:rsid w:val="0037097E"/>
    <w:rsid w:val="00370A22"/>
    <w:rsid w:val="00371D6A"/>
    <w:rsid w:val="00372328"/>
    <w:rsid w:val="003725BB"/>
    <w:rsid w:val="0037387B"/>
    <w:rsid w:val="00374438"/>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1FAE"/>
    <w:rsid w:val="00393315"/>
    <w:rsid w:val="003948B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1CD7"/>
    <w:rsid w:val="003B25A7"/>
    <w:rsid w:val="003B360D"/>
    <w:rsid w:val="003B411D"/>
    <w:rsid w:val="003B59A0"/>
    <w:rsid w:val="003B5DB8"/>
    <w:rsid w:val="003B5E61"/>
    <w:rsid w:val="003B6035"/>
    <w:rsid w:val="003B63FF"/>
    <w:rsid w:val="003B6C9A"/>
    <w:rsid w:val="003B721A"/>
    <w:rsid w:val="003B7A07"/>
    <w:rsid w:val="003B7B7A"/>
    <w:rsid w:val="003B7EF7"/>
    <w:rsid w:val="003C0B53"/>
    <w:rsid w:val="003C0F21"/>
    <w:rsid w:val="003C1DC8"/>
    <w:rsid w:val="003C245B"/>
    <w:rsid w:val="003C2562"/>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B3A"/>
    <w:rsid w:val="003D187B"/>
    <w:rsid w:val="003D1F33"/>
    <w:rsid w:val="003D3516"/>
    <w:rsid w:val="003D3659"/>
    <w:rsid w:val="003D36F0"/>
    <w:rsid w:val="003D3E95"/>
    <w:rsid w:val="003D40E4"/>
    <w:rsid w:val="003D4535"/>
    <w:rsid w:val="003D49E9"/>
    <w:rsid w:val="003D50EE"/>
    <w:rsid w:val="003D577D"/>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1057F"/>
    <w:rsid w:val="00410598"/>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5E16"/>
    <w:rsid w:val="0042783D"/>
    <w:rsid w:val="00427DBF"/>
    <w:rsid w:val="00430227"/>
    <w:rsid w:val="00432324"/>
    <w:rsid w:val="00432366"/>
    <w:rsid w:val="00433D8B"/>
    <w:rsid w:val="0043407E"/>
    <w:rsid w:val="00434920"/>
    <w:rsid w:val="004355BD"/>
    <w:rsid w:val="00436340"/>
    <w:rsid w:val="00436526"/>
    <w:rsid w:val="004366FA"/>
    <w:rsid w:val="00436F0B"/>
    <w:rsid w:val="004379CA"/>
    <w:rsid w:val="00437D61"/>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2786"/>
    <w:rsid w:val="00452AF3"/>
    <w:rsid w:val="00452FF2"/>
    <w:rsid w:val="00453038"/>
    <w:rsid w:val="004539A7"/>
    <w:rsid w:val="00454175"/>
    <w:rsid w:val="0045465E"/>
    <w:rsid w:val="00454F89"/>
    <w:rsid w:val="00456452"/>
    <w:rsid w:val="00456BEA"/>
    <w:rsid w:val="00457717"/>
    <w:rsid w:val="00457C47"/>
    <w:rsid w:val="00461BF4"/>
    <w:rsid w:val="00461DB6"/>
    <w:rsid w:val="004625AF"/>
    <w:rsid w:val="004627F4"/>
    <w:rsid w:val="00464EB2"/>
    <w:rsid w:val="004652DB"/>
    <w:rsid w:val="00465601"/>
    <w:rsid w:val="00465958"/>
    <w:rsid w:val="00466D5B"/>
    <w:rsid w:val="004707C7"/>
    <w:rsid w:val="00470A2F"/>
    <w:rsid w:val="00471390"/>
    <w:rsid w:val="004714B1"/>
    <w:rsid w:val="004714C0"/>
    <w:rsid w:val="004714CC"/>
    <w:rsid w:val="00472056"/>
    <w:rsid w:val="00472B89"/>
    <w:rsid w:val="00473F91"/>
    <w:rsid w:val="00474A93"/>
    <w:rsid w:val="00475097"/>
    <w:rsid w:val="00475D68"/>
    <w:rsid w:val="00476FC9"/>
    <w:rsid w:val="004773DF"/>
    <w:rsid w:val="00477534"/>
    <w:rsid w:val="0048179B"/>
    <w:rsid w:val="004818B6"/>
    <w:rsid w:val="00481B8C"/>
    <w:rsid w:val="004825DC"/>
    <w:rsid w:val="00482CB5"/>
    <w:rsid w:val="00484428"/>
    <w:rsid w:val="00485876"/>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21E0"/>
    <w:rsid w:val="004B253D"/>
    <w:rsid w:val="004B26E9"/>
    <w:rsid w:val="004B2E25"/>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C9B"/>
    <w:rsid w:val="004F74EA"/>
    <w:rsid w:val="004F7836"/>
    <w:rsid w:val="00500D31"/>
    <w:rsid w:val="00501517"/>
    <w:rsid w:val="00501BAB"/>
    <w:rsid w:val="00501D6C"/>
    <w:rsid w:val="00502509"/>
    <w:rsid w:val="00502ED9"/>
    <w:rsid w:val="00503690"/>
    <w:rsid w:val="00503C68"/>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F2"/>
    <w:rsid w:val="00532CDA"/>
    <w:rsid w:val="00533783"/>
    <w:rsid w:val="005345E2"/>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E96"/>
    <w:rsid w:val="005431AF"/>
    <w:rsid w:val="00544C01"/>
    <w:rsid w:val="005456E0"/>
    <w:rsid w:val="00545849"/>
    <w:rsid w:val="00545C64"/>
    <w:rsid w:val="00546EE3"/>
    <w:rsid w:val="00547787"/>
    <w:rsid w:val="00547F68"/>
    <w:rsid w:val="00551B47"/>
    <w:rsid w:val="00551C83"/>
    <w:rsid w:val="00552B4C"/>
    <w:rsid w:val="005534EE"/>
    <w:rsid w:val="00554996"/>
    <w:rsid w:val="00555332"/>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7349"/>
    <w:rsid w:val="00577842"/>
    <w:rsid w:val="00577FBA"/>
    <w:rsid w:val="00580522"/>
    <w:rsid w:val="0058053E"/>
    <w:rsid w:val="005806AA"/>
    <w:rsid w:val="00580EF2"/>
    <w:rsid w:val="005829C5"/>
    <w:rsid w:val="005838A3"/>
    <w:rsid w:val="005847C0"/>
    <w:rsid w:val="00584D0C"/>
    <w:rsid w:val="00585BEC"/>
    <w:rsid w:val="00585EB6"/>
    <w:rsid w:val="005860E1"/>
    <w:rsid w:val="0058668B"/>
    <w:rsid w:val="0058674B"/>
    <w:rsid w:val="00586BDE"/>
    <w:rsid w:val="00587620"/>
    <w:rsid w:val="005878A5"/>
    <w:rsid w:val="00590506"/>
    <w:rsid w:val="00591058"/>
    <w:rsid w:val="005937DC"/>
    <w:rsid w:val="00593800"/>
    <w:rsid w:val="0059403C"/>
    <w:rsid w:val="005957D4"/>
    <w:rsid w:val="00595B59"/>
    <w:rsid w:val="005962F6"/>
    <w:rsid w:val="005964EB"/>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15"/>
    <w:rsid w:val="005B20E3"/>
    <w:rsid w:val="005B2532"/>
    <w:rsid w:val="005B313B"/>
    <w:rsid w:val="005B323B"/>
    <w:rsid w:val="005B34F6"/>
    <w:rsid w:val="005B3E23"/>
    <w:rsid w:val="005B3F53"/>
    <w:rsid w:val="005B41F4"/>
    <w:rsid w:val="005B4416"/>
    <w:rsid w:val="005B4EE5"/>
    <w:rsid w:val="005B50C1"/>
    <w:rsid w:val="005B5730"/>
    <w:rsid w:val="005B5C1C"/>
    <w:rsid w:val="005B65B8"/>
    <w:rsid w:val="005B662A"/>
    <w:rsid w:val="005B66D3"/>
    <w:rsid w:val="005B6D58"/>
    <w:rsid w:val="005B6F65"/>
    <w:rsid w:val="005B74A3"/>
    <w:rsid w:val="005B7BAE"/>
    <w:rsid w:val="005C019D"/>
    <w:rsid w:val="005C0398"/>
    <w:rsid w:val="005C0B43"/>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0AE0"/>
    <w:rsid w:val="005D2673"/>
    <w:rsid w:val="005D3059"/>
    <w:rsid w:val="005D3236"/>
    <w:rsid w:val="005D360A"/>
    <w:rsid w:val="005D3D0D"/>
    <w:rsid w:val="005D3E6C"/>
    <w:rsid w:val="005D47F0"/>
    <w:rsid w:val="005D4C01"/>
    <w:rsid w:val="005D5BDE"/>
    <w:rsid w:val="005D68C6"/>
    <w:rsid w:val="005D6AF1"/>
    <w:rsid w:val="005D6BEF"/>
    <w:rsid w:val="005D6D71"/>
    <w:rsid w:val="005D73CC"/>
    <w:rsid w:val="005E0178"/>
    <w:rsid w:val="005E0DCD"/>
    <w:rsid w:val="005E1F12"/>
    <w:rsid w:val="005E2AA0"/>
    <w:rsid w:val="005E2C57"/>
    <w:rsid w:val="005E3035"/>
    <w:rsid w:val="005E34C7"/>
    <w:rsid w:val="005E461C"/>
    <w:rsid w:val="005E4724"/>
    <w:rsid w:val="005E4CA5"/>
    <w:rsid w:val="005E5985"/>
    <w:rsid w:val="005E729D"/>
    <w:rsid w:val="005E7768"/>
    <w:rsid w:val="005E7B80"/>
    <w:rsid w:val="005E7E39"/>
    <w:rsid w:val="005F08C3"/>
    <w:rsid w:val="005F0943"/>
    <w:rsid w:val="005F0A5A"/>
    <w:rsid w:val="005F0F69"/>
    <w:rsid w:val="005F1747"/>
    <w:rsid w:val="005F1F65"/>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2"/>
    <w:rsid w:val="00616CFD"/>
    <w:rsid w:val="00617472"/>
    <w:rsid w:val="00617873"/>
    <w:rsid w:val="00617B6F"/>
    <w:rsid w:val="00620142"/>
    <w:rsid w:val="00620F88"/>
    <w:rsid w:val="00621321"/>
    <w:rsid w:val="00622066"/>
    <w:rsid w:val="006224D1"/>
    <w:rsid w:val="00622663"/>
    <w:rsid w:val="006226BC"/>
    <w:rsid w:val="00622C9B"/>
    <w:rsid w:val="0062401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22C4"/>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66CD"/>
    <w:rsid w:val="00666E53"/>
    <w:rsid w:val="0066734B"/>
    <w:rsid w:val="00670166"/>
    <w:rsid w:val="0067029D"/>
    <w:rsid w:val="00670A43"/>
    <w:rsid w:val="00670BFD"/>
    <w:rsid w:val="00671093"/>
    <w:rsid w:val="00671BEF"/>
    <w:rsid w:val="00674C3D"/>
    <w:rsid w:val="00675AB9"/>
    <w:rsid w:val="00676259"/>
    <w:rsid w:val="006764E7"/>
    <w:rsid w:val="00676EB5"/>
    <w:rsid w:val="00676F9F"/>
    <w:rsid w:val="00677CAA"/>
    <w:rsid w:val="00677E1E"/>
    <w:rsid w:val="0068055C"/>
    <w:rsid w:val="0068067B"/>
    <w:rsid w:val="00680719"/>
    <w:rsid w:val="00681C38"/>
    <w:rsid w:val="00681CE6"/>
    <w:rsid w:val="0068259C"/>
    <w:rsid w:val="0068272F"/>
    <w:rsid w:val="0068300A"/>
    <w:rsid w:val="00683EB8"/>
    <w:rsid w:val="00684722"/>
    <w:rsid w:val="0068496A"/>
    <w:rsid w:val="00684B13"/>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4551"/>
    <w:rsid w:val="006945D8"/>
    <w:rsid w:val="006954B3"/>
    <w:rsid w:val="00696456"/>
    <w:rsid w:val="00696924"/>
    <w:rsid w:val="00697D02"/>
    <w:rsid w:val="006A114C"/>
    <w:rsid w:val="006A1F07"/>
    <w:rsid w:val="006A1F1E"/>
    <w:rsid w:val="006A3701"/>
    <w:rsid w:val="006A540E"/>
    <w:rsid w:val="006A5938"/>
    <w:rsid w:val="006A5B8E"/>
    <w:rsid w:val="006A5C57"/>
    <w:rsid w:val="006A65DC"/>
    <w:rsid w:val="006A6EE2"/>
    <w:rsid w:val="006B16D5"/>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270E"/>
    <w:rsid w:val="006C3E68"/>
    <w:rsid w:val="006C4867"/>
    <w:rsid w:val="006C5991"/>
    <w:rsid w:val="006C5B64"/>
    <w:rsid w:val="006C602F"/>
    <w:rsid w:val="006C6759"/>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9C6"/>
    <w:rsid w:val="006D6A5A"/>
    <w:rsid w:val="006D762A"/>
    <w:rsid w:val="006E07DB"/>
    <w:rsid w:val="006E0979"/>
    <w:rsid w:val="006E0E58"/>
    <w:rsid w:val="006E0E91"/>
    <w:rsid w:val="006E107F"/>
    <w:rsid w:val="006E1564"/>
    <w:rsid w:val="006E2167"/>
    <w:rsid w:val="006E23C6"/>
    <w:rsid w:val="006E2489"/>
    <w:rsid w:val="006E24FB"/>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42BD"/>
    <w:rsid w:val="0070466D"/>
    <w:rsid w:val="00704E63"/>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79C4"/>
    <w:rsid w:val="00720176"/>
    <w:rsid w:val="00720AD7"/>
    <w:rsid w:val="00722229"/>
    <w:rsid w:val="00722727"/>
    <w:rsid w:val="00723177"/>
    <w:rsid w:val="007235C8"/>
    <w:rsid w:val="00723819"/>
    <w:rsid w:val="00724155"/>
    <w:rsid w:val="00724D5D"/>
    <w:rsid w:val="00725042"/>
    <w:rsid w:val="00725F80"/>
    <w:rsid w:val="00726F4C"/>
    <w:rsid w:val="0072798F"/>
    <w:rsid w:val="00727C1E"/>
    <w:rsid w:val="007305FF"/>
    <w:rsid w:val="007314A7"/>
    <w:rsid w:val="00731922"/>
    <w:rsid w:val="00731E3B"/>
    <w:rsid w:val="007321E2"/>
    <w:rsid w:val="00732610"/>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B83"/>
    <w:rsid w:val="00744EEC"/>
    <w:rsid w:val="00746E81"/>
    <w:rsid w:val="007509C1"/>
    <w:rsid w:val="00750F62"/>
    <w:rsid w:val="00750FC8"/>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773"/>
    <w:rsid w:val="00776CCB"/>
    <w:rsid w:val="00777A9B"/>
    <w:rsid w:val="00777BBC"/>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3CBA"/>
    <w:rsid w:val="007A0435"/>
    <w:rsid w:val="007A194A"/>
    <w:rsid w:val="007A1D9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7E7"/>
    <w:rsid w:val="007B68B1"/>
    <w:rsid w:val="007B6B88"/>
    <w:rsid w:val="007B6E2C"/>
    <w:rsid w:val="007B73D0"/>
    <w:rsid w:val="007C019D"/>
    <w:rsid w:val="007C042D"/>
    <w:rsid w:val="007C06B4"/>
    <w:rsid w:val="007C07A5"/>
    <w:rsid w:val="007C11E8"/>
    <w:rsid w:val="007C136B"/>
    <w:rsid w:val="007C29E0"/>
    <w:rsid w:val="007C32A3"/>
    <w:rsid w:val="007C3EFC"/>
    <w:rsid w:val="007C4EE7"/>
    <w:rsid w:val="007C5211"/>
    <w:rsid w:val="007C6033"/>
    <w:rsid w:val="007C610E"/>
    <w:rsid w:val="007C6F1F"/>
    <w:rsid w:val="007C70ED"/>
    <w:rsid w:val="007C7639"/>
    <w:rsid w:val="007D0132"/>
    <w:rsid w:val="007D02A3"/>
    <w:rsid w:val="007D05A2"/>
    <w:rsid w:val="007D071D"/>
    <w:rsid w:val="007D0F9C"/>
    <w:rsid w:val="007D12E6"/>
    <w:rsid w:val="007D2BB2"/>
    <w:rsid w:val="007D30BA"/>
    <w:rsid w:val="007D5710"/>
    <w:rsid w:val="007D57E8"/>
    <w:rsid w:val="007D5A92"/>
    <w:rsid w:val="007D6708"/>
    <w:rsid w:val="007D67A8"/>
    <w:rsid w:val="007D6D90"/>
    <w:rsid w:val="007D76B6"/>
    <w:rsid w:val="007D7B79"/>
    <w:rsid w:val="007E0A38"/>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68B"/>
    <w:rsid w:val="00834AE7"/>
    <w:rsid w:val="00834C23"/>
    <w:rsid w:val="008352AC"/>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7171"/>
    <w:rsid w:val="0085736A"/>
    <w:rsid w:val="0085751B"/>
    <w:rsid w:val="00857B52"/>
    <w:rsid w:val="00860512"/>
    <w:rsid w:val="008608D7"/>
    <w:rsid w:val="00860A90"/>
    <w:rsid w:val="00860AD5"/>
    <w:rsid w:val="00861796"/>
    <w:rsid w:val="00861D60"/>
    <w:rsid w:val="0086221F"/>
    <w:rsid w:val="0086225D"/>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16E4"/>
    <w:rsid w:val="0088234C"/>
    <w:rsid w:val="00882E66"/>
    <w:rsid w:val="00883C72"/>
    <w:rsid w:val="0088472B"/>
    <w:rsid w:val="00884DF6"/>
    <w:rsid w:val="00885164"/>
    <w:rsid w:val="0088567F"/>
    <w:rsid w:val="00886984"/>
    <w:rsid w:val="00886EBF"/>
    <w:rsid w:val="00887860"/>
    <w:rsid w:val="00887E30"/>
    <w:rsid w:val="00890941"/>
    <w:rsid w:val="00890A1F"/>
    <w:rsid w:val="00890EB9"/>
    <w:rsid w:val="00890FCC"/>
    <w:rsid w:val="00893FCF"/>
    <w:rsid w:val="00894217"/>
    <w:rsid w:val="00894A86"/>
    <w:rsid w:val="00895A68"/>
    <w:rsid w:val="00895E35"/>
    <w:rsid w:val="008964F6"/>
    <w:rsid w:val="00897B51"/>
    <w:rsid w:val="008A0232"/>
    <w:rsid w:val="008A050C"/>
    <w:rsid w:val="008A167B"/>
    <w:rsid w:val="008A1E2D"/>
    <w:rsid w:val="008A27AE"/>
    <w:rsid w:val="008A3CC0"/>
    <w:rsid w:val="008A4BC8"/>
    <w:rsid w:val="008A5E57"/>
    <w:rsid w:val="008A618D"/>
    <w:rsid w:val="008A65E2"/>
    <w:rsid w:val="008A69F1"/>
    <w:rsid w:val="008A727E"/>
    <w:rsid w:val="008B041F"/>
    <w:rsid w:val="008B0F4D"/>
    <w:rsid w:val="008B1F4E"/>
    <w:rsid w:val="008B2F7E"/>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4F7"/>
    <w:rsid w:val="009318C4"/>
    <w:rsid w:val="0093302B"/>
    <w:rsid w:val="00933368"/>
    <w:rsid w:val="00933386"/>
    <w:rsid w:val="0093441B"/>
    <w:rsid w:val="00934F9C"/>
    <w:rsid w:val="00936088"/>
    <w:rsid w:val="00936700"/>
    <w:rsid w:val="009367DB"/>
    <w:rsid w:val="0093692E"/>
    <w:rsid w:val="0093767B"/>
    <w:rsid w:val="00937794"/>
    <w:rsid w:val="00941BD6"/>
    <w:rsid w:val="00942062"/>
    <w:rsid w:val="00942998"/>
    <w:rsid w:val="00944B8D"/>
    <w:rsid w:val="00944E60"/>
    <w:rsid w:val="00945A15"/>
    <w:rsid w:val="0094697D"/>
    <w:rsid w:val="00947318"/>
    <w:rsid w:val="00950F0C"/>
    <w:rsid w:val="0095102F"/>
    <w:rsid w:val="009514BA"/>
    <w:rsid w:val="009516DE"/>
    <w:rsid w:val="0095462C"/>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9B8"/>
    <w:rsid w:val="00994BAC"/>
    <w:rsid w:val="00995453"/>
    <w:rsid w:val="009955E5"/>
    <w:rsid w:val="009958F1"/>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5587"/>
    <w:rsid w:val="009C5A3F"/>
    <w:rsid w:val="009C6367"/>
    <w:rsid w:val="009C653B"/>
    <w:rsid w:val="009C7A70"/>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A002F3"/>
    <w:rsid w:val="00A00EBD"/>
    <w:rsid w:val="00A0110C"/>
    <w:rsid w:val="00A014C3"/>
    <w:rsid w:val="00A015A2"/>
    <w:rsid w:val="00A018E2"/>
    <w:rsid w:val="00A02A2C"/>
    <w:rsid w:val="00A03435"/>
    <w:rsid w:val="00A036D8"/>
    <w:rsid w:val="00A056B6"/>
    <w:rsid w:val="00A05CDA"/>
    <w:rsid w:val="00A060CD"/>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39D1"/>
    <w:rsid w:val="00A25815"/>
    <w:rsid w:val="00A260F9"/>
    <w:rsid w:val="00A27143"/>
    <w:rsid w:val="00A27506"/>
    <w:rsid w:val="00A275EF"/>
    <w:rsid w:val="00A2789E"/>
    <w:rsid w:val="00A27C84"/>
    <w:rsid w:val="00A3036D"/>
    <w:rsid w:val="00A30D4A"/>
    <w:rsid w:val="00A311CD"/>
    <w:rsid w:val="00A3128D"/>
    <w:rsid w:val="00A31BCD"/>
    <w:rsid w:val="00A32693"/>
    <w:rsid w:val="00A32A15"/>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4E33"/>
    <w:rsid w:val="00A64E87"/>
    <w:rsid w:val="00A6590A"/>
    <w:rsid w:val="00A65CD6"/>
    <w:rsid w:val="00A6636A"/>
    <w:rsid w:val="00A66CB6"/>
    <w:rsid w:val="00A66FB9"/>
    <w:rsid w:val="00A675B2"/>
    <w:rsid w:val="00A7008F"/>
    <w:rsid w:val="00A701AF"/>
    <w:rsid w:val="00A701CF"/>
    <w:rsid w:val="00A7046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405D"/>
    <w:rsid w:val="00A845FA"/>
    <w:rsid w:val="00A8551F"/>
    <w:rsid w:val="00A85DBC"/>
    <w:rsid w:val="00A8657E"/>
    <w:rsid w:val="00A875DF"/>
    <w:rsid w:val="00A90D72"/>
    <w:rsid w:val="00A90E96"/>
    <w:rsid w:val="00A911E9"/>
    <w:rsid w:val="00A91B48"/>
    <w:rsid w:val="00A91BC6"/>
    <w:rsid w:val="00A91D84"/>
    <w:rsid w:val="00A91F6F"/>
    <w:rsid w:val="00A9250F"/>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43D7"/>
    <w:rsid w:val="00AB54AB"/>
    <w:rsid w:val="00AB5817"/>
    <w:rsid w:val="00AB6595"/>
    <w:rsid w:val="00AB6869"/>
    <w:rsid w:val="00AB6E69"/>
    <w:rsid w:val="00AB71FD"/>
    <w:rsid w:val="00AB7939"/>
    <w:rsid w:val="00AC00F1"/>
    <w:rsid w:val="00AC0103"/>
    <w:rsid w:val="00AC05F1"/>
    <w:rsid w:val="00AC0608"/>
    <w:rsid w:val="00AC0A63"/>
    <w:rsid w:val="00AC0B1D"/>
    <w:rsid w:val="00AC1104"/>
    <w:rsid w:val="00AC1823"/>
    <w:rsid w:val="00AC1DE0"/>
    <w:rsid w:val="00AC2F0D"/>
    <w:rsid w:val="00AC3888"/>
    <w:rsid w:val="00AC396E"/>
    <w:rsid w:val="00AC5074"/>
    <w:rsid w:val="00AC66AC"/>
    <w:rsid w:val="00AC70B9"/>
    <w:rsid w:val="00AC7103"/>
    <w:rsid w:val="00AC7794"/>
    <w:rsid w:val="00AD00EF"/>
    <w:rsid w:val="00AD0F61"/>
    <w:rsid w:val="00AD19BF"/>
    <w:rsid w:val="00AD1D80"/>
    <w:rsid w:val="00AD21DE"/>
    <w:rsid w:val="00AD3BA5"/>
    <w:rsid w:val="00AD5D58"/>
    <w:rsid w:val="00AD669A"/>
    <w:rsid w:val="00AD6E87"/>
    <w:rsid w:val="00AD7469"/>
    <w:rsid w:val="00AD795E"/>
    <w:rsid w:val="00AE1C52"/>
    <w:rsid w:val="00AE275C"/>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E62"/>
    <w:rsid w:val="00AF7262"/>
    <w:rsid w:val="00AF747B"/>
    <w:rsid w:val="00AF74C2"/>
    <w:rsid w:val="00AF7810"/>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E74"/>
    <w:rsid w:val="00B16F26"/>
    <w:rsid w:val="00B1773B"/>
    <w:rsid w:val="00B177E5"/>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106"/>
    <w:rsid w:val="00B3369A"/>
    <w:rsid w:val="00B34E41"/>
    <w:rsid w:val="00B363DD"/>
    <w:rsid w:val="00B36628"/>
    <w:rsid w:val="00B3687E"/>
    <w:rsid w:val="00B36AA2"/>
    <w:rsid w:val="00B36E7A"/>
    <w:rsid w:val="00B3790F"/>
    <w:rsid w:val="00B379D8"/>
    <w:rsid w:val="00B4069E"/>
    <w:rsid w:val="00B414B9"/>
    <w:rsid w:val="00B41AF8"/>
    <w:rsid w:val="00B4234D"/>
    <w:rsid w:val="00B42727"/>
    <w:rsid w:val="00B42F15"/>
    <w:rsid w:val="00B4300D"/>
    <w:rsid w:val="00B43152"/>
    <w:rsid w:val="00B4440D"/>
    <w:rsid w:val="00B46EF9"/>
    <w:rsid w:val="00B47BE5"/>
    <w:rsid w:val="00B47C36"/>
    <w:rsid w:val="00B50812"/>
    <w:rsid w:val="00B50BAA"/>
    <w:rsid w:val="00B51357"/>
    <w:rsid w:val="00B51542"/>
    <w:rsid w:val="00B51A9A"/>
    <w:rsid w:val="00B51F52"/>
    <w:rsid w:val="00B524CB"/>
    <w:rsid w:val="00B52743"/>
    <w:rsid w:val="00B52B4B"/>
    <w:rsid w:val="00B531C5"/>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80374"/>
    <w:rsid w:val="00B803E0"/>
    <w:rsid w:val="00B809A2"/>
    <w:rsid w:val="00B80F90"/>
    <w:rsid w:val="00B81116"/>
    <w:rsid w:val="00B8139B"/>
    <w:rsid w:val="00B82065"/>
    <w:rsid w:val="00B8266E"/>
    <w:rsid w:val="00B82D4A"/>
    <w:rsid w:val="00B82E5F"/>
    <w:rsid w:val="00B83ECF"/>
    <w:rsid w:val="00B8446C"/>
    <w:rsid w:val="00B85AAD"/>
    <w:rsid w:val="00B85D9C"/>
    <w:rsid w:val="00B85EF6"/>
    <w:rsid w:val="00B8663D"/>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8D1"/>
    <w:rsid w:val="00BA2420"/>
    <w:rsid w:val="00BA34AB"/>
    <w:rsid w:val="00BA39EF"/>
    <w:rsid w:val="00BA3A66"/>
    <w:rsid w:val="00BA3C64"/>
    <w:rsid w:val="00BA3F6E"/>
    <w:rsid w:val="00BA41ED"/>
    <w:rsid w:val="00BA5778"/>
    <w:rsid w:val="00BA6097"/>
    <w:rsid w:val="00BA6749"/>
    <w:rsid w:val="00BA683A"/>
    <w:rsid w:val="00BA6C82"/>
    <w:rsid w:val="00BA6D3F"/>
    <w:rsid w:val="00BA7377"/>
    <w:rsid w:val="00BB142C"/>
    <w:rsid w:val="00BB14D6"/>
    <w:rsid w:val="00BB1991"/>
    <w:rsid w:val="00BB20D0"/>
    <w:rsid w:val="00BB27A4"/>
    <w:rsid w:val="00BB27FD"/>
    <w:rsid w:val="00BB3A7F"/>
    <w:rsid w:val="00BB3B48"/>
    <w:rsid w:val="00BB3DBB"/>
    <w:rsid w:val="00BB5041"/>
    <w:rsid w:val="00BB50E8"/>
    <w:rsid w:val="00BB6469"/>
    <w:rsid w:val="00BB6C4E"/>
    <w:rsid w:val="00BB772A"/>
    <w:rsid w:val="00BC0F87"/>
    <w:rsid w:val="00BC14FA"/>
    <w:rsid w:val="00BC1B8D"/>
    <w:rsid w:val="00BC2AC3"/>
    <w:rsid w:val="00BC2C1D"/>
    <w:rsid w:val="00BC5831"/>
    <w:rsid w:val="00BC6161"/>
    <w:rsid w:val="00BC6874"/>
    <w:rsid w:val="00BC6CA4"/>
    <w:rsid w:val="00BC7658"/>
    <w:rsid w:val="00BC7C82"/>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B33"/>
    <w:rsid w:val="00BE7DB4"/>
    <w:rsid w:val="00BE7F34"/>
    <w:rsid w:val="00BF0158"/>
    <w:rsid w:val="00BF092F"/>
    <w:rsid w:val="00BF0AF9"/>
    <w:rsid w:val="00BF1F30"/>
    <w:rsid w:val="00BF2AE7"/>
    <w:rsid w:val="00BF2CD7"/>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C2B"/>
    <w:rsid w:val="00C210A1"/>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59F8"/>
    <w:rsid w:val="00C367EE"/>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D17"/>
    <w:rsid w:val="00C60D92"/>
    <w:rsid w:val="00C6182B"/>
    <w:rsid w:val="00C61D39"/>
    <w:rsid w:val="00C657F3"/>
    <w:rsid w:val="00C66897"/>
    <w:rsid w:val="00C66B59"/>
    <w:rsid w:val="00C7010C"/>
    <w:rsid w:val="00C705B1"/>
    <w:rsid w:val="00C710B2"/>
    <w:rsid w:val="00C7113C"/>
    <w:rsid w:val="00C7154F"/>
    <w:rsid w:val="00C71BB8"/>
    <w:rsid w:val="00C72033"/>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1936"/>
    <w:rsid w:val="00C81DF2"/>
    <w:rsid w:val="00C81E2C"/>
    <w:rsid w:val="00C81F3B"/>
    <w:rsid w:val="00C824B0"/>
    <w:rsid w:val="00C83BD0"/>
    <w:rsid w:val="00C83C97"/>
    <w:rsid w:val="00C83D5E"/>
    <w:rsid w:val="00C84722"/>
    <w:rsid w:val="00C8492D"/>
    <w:rsid w:val="00C8645B"/>
    <w:rsid w:val="00C91D0D"/>
    <w:rsid w:val="00C92E43"/>
    <w:rsid w:val="00C93280"/>
    <w:rsid w:val="00C9360C"/>
    <w:rsid w:val="00C93FCA"/>
    <w:rsid w:val="00C93FE0"/>
    <w:rsid w:val="00C942F0"/>
    <w:rsid w:val="00C9464E"/>
    <w:rsid w:val="00C95283"/>
    <w:rsid w:val="00C953B0"/>
    <w:rsid w:val="00C95ADD"/>
    <w:rsid w:val="00C9631E"/>
    <w:rsid w:val="00C96BA3"/>
    <w:rsid w:val="00C973E3"/>
    <w:rsid w:val="00C97445"/>
    <w:rsid w:val="00CA0201"/>
    <w:rsid w:val="00CA0980"/>
    <w:rsid w:val="00CA1039"/>
    <w:rsid w:val="00CA2163"/>
    <w:rsid w:val="00CA231F"/>
    <w:rsid w:val="00CA334B"/>
    <w:rsid w:val="00CA35A0"/>
    <w:rsid w:val="00CA4F52"/>
    <w:rsid w:val="00CA5B58"/>
    <w:rsid w:val="00CA5E0B"/>
    <w:rsid w:val="00CA5E21"/>
    <w:rsid w:val="00CA67B1"/>
    <w:rsid w:val="00CA6EA7"/>
    <w:rsid w:val="00CA7475"/>
    <w:rsid w:val="00CA7F09"/>
    <w:rsid w:val="00CB044C"/>
    <w:rsid w:val="00CB0504"/>
    <w:rsid w:val="00CB099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EC0"/>
    <w:rsid w:val="00D42477"/>
    <w:rsid w:val="00D4313E"/>
    <w:rsid w:val="00D43519"/>
    <w:rsid w:val="00D4388A"/>
    <w:rsid w:val="00D43C41"/>
    <w:rsid w:val="00D449ED"/>
    <w:rsid w:val="00D44B8C"/>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666B"/>
    <w:rsid w:val="00DA68FA"/>
    <w:rsid w:val="00DA6B4A"/>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3C1B"/>
    <w:rsid w:val="00DC3CFE"/>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E01C32"/>
    <w:rsid w:val="00E02F32"/>
    <w:rsid w:val="00E02F66"/>
    <w:rsid w:val="00E037B3"/>
    <w:rsid w:val="00E044A2"/>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916"/>
    <w:rsid w:val="00E311A1"/>
    <w:rsid w:val="00E324B2"/>
    <w:rsid w:val="00E3265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6A8"/>
    <w:rsid w:val="00E7586C"/>
    <w:rsid w:val="00E75DE6"/>
    <w:rsid w:val="00E7606E"/>
    <w:rsid w:val="00E76982"/>
    <w:rsid w:val="00E77647"/>
    <w:rsid w:val="00E8030D"/>
    <w:rsid w:val="00E82072"/>
    <w:rsid w:val="00E8219A"/>
    <w:rsid w:val="00E822BA"/>
    <w:rsid w:val="00E83583"/>
    <w:rsid w:val="00E83D14"/>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B85"/>
    <w:rsid w:val="00EA707C"/>
    <w:rsid w:val="00EB04FF"/>
    <w:rsid w:val="00EB0BD0"/>
    <w:rsid w:val="00EB1BE7"/>
    <w:rsid w:val="00EB1F08"/>
    <w:rsid w:val="00EB1FC0"/>
    <w:rsid w:val="00EB3972"/>
    <w:rsid w:val="00EB5066"/>
    <w:rsid w:val="00EB5B01"/>
    <w:rsid w:val="00EB6225"/>
    <w:rsid w:val="00EB664E"/>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5F"/>
    <w:rsid w:val="00EC6CF4"/>
    <w:rsid w:val="00EC6FC8"/>
    <w:rsid w:val="00EC7C01"/>
    <w:rsid w:val="00ED066D"/>
    <w:rsid w:val="00ED0F3F"/>
    <w:rsid w:val="00ED181C"/>
    <w:rsid w:val="00ED1DF1"/>
    <w:rsid w:val="00ED2066"/>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FEF"/>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3189"/>
    <w:rsid w:val="00F534F6"/>
    <w:rsid w:val="00F5363B"/>
    <w:rsid w:val="00F53BEB"/>
    <w:rsid w:val="00F555F1"/>
    <w:rsid w:val="00F5629A"/>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76F7"/>
    <w:rsid w:val="00F67903"/>
    <w:rsid w:val="00F70198"/>
    <w:rsid w:val="00F71499"/>
    <w:rsid w:val="00F71AA9"/>
    <w:rsid w:val="00F7224D"/>
    <w:rsid w:val="00F73173"/>
    <w:rsid w:val="00F7327B"/>
    <w:rsid w:val="00F73935"/>
    <w:rsid w:val="00F73BFA"/>
    <w:rsid w:val="00F73FC3"/>
    <w:rsid w:val="00F741DB"/>
    <w:rsid w:val="00F744BB"/>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466"/>
    <w:rsid w:val="00F9478F"/>
    <w:rsid w:val="00F958EA"/>
    <w:rsid w:val="00F95BC3"/>
    <w:rsid w:val="00F95C4F"/>
    <w:rsid w:val="00F95DB1"/>
    <w:rsid w:val="00F97673"/>
    <w:rsid w:val="00F9767B"/>
    <w:rsid w:val="00F9790A"/>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62FA"/>
    <w:rsid w:val="00FB66CA"/>
    <w:rsid w:val="00FB7361"/>
    <w:rsid w:val="00FB7738"/>
    <w:rsid w:val="00FC051F"/>
    <w:rsid w:val="00FC0608"/>
    <w:rsid w:val="00FC06B8"/>
    <w:rsid w:val="00FC0B6E"/>
    <w:rsid w:val="00FC14E7"/>
    <w:rsid w:val="00FC17E4"/>
    <w:rsid w:val="00FC1B45"/>
    <w:rsid w:val="00FC218D"/>
    <w:rsid w:val="00FC24BB"/>
    <w:rsid w:val="00FC3C19"/>
    <w:rsid w:val="00FC3CB1"/>
    <w:rsid w:val="00FC46BC"/>
    <w:rsid w:val="00FC4D07"/>
    <w:rsid w:val="00FC531D"/>
    <w:rsid w:val="00FC628C"/>
    <w:rsid w:val="00FC69F5"/>
    <w:rsid w:val="00FC7367"/>
    <w:rsid w:val="00FC7EAC"/>
    <w:rsid w:val="00FD063A"/>
    <w:rsid w:val="00FD12E6"/>
    <w:rsid w:val="00FD1811"/>
    <w:rsid w:val="00FD1A1F"/>
    <w:rsid w:val="00FD1F20"/>
    <w:rsid w:val="00FD3BD6"/>
    <w:rsid w:val="00FD45BD"/>
    <w:rsid w:val="00FD4DF8"/>
    <w:rsid w:val="00FD5595"/>
    <w:rsid w:val="00FD63E5"/>
    <w:rsid w:val="00FD6529"/>
    <w:rsid w:val="00FD769A"/>
    <w:rsid w:val="00FE03AB"/>
    <w:rsid w:val="00FE115F"/>
    <w:rsid w:val="00FE1529"/>
    <w:rsid w:val="00FE207D"/>
    <w:rsid w:val="00FE223C"/>
    <w:rsid w:val="00FE30D7"/>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2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50315827-4B67-4B75-BCCF-51A7ADAA3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31386</TotalTime>
  <Pages>7</Pages>
  <Words>2749</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18388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2124</cp:revision>
  <cp:lastPrinted>2017-09-11T16:45:00Z</cp:lastPrinted>
  <dcterms:created xsi:type="dcterms:W3CDTF">2017-10-02T09:44:00Z</dcterms:created>
  <dcterms:modified xsi:type="dcterms:W3CDTF">2018-08-10T15:08:00Z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